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BE" w:rsidRPr="00ED5252" w:rsidRDefault="003301D9" w:rsidP="003301D9">
      <w:pPr>
        <w:ind w:firstLine="226"/>
        <w:jc w:val="center"/>
        <w:rPr>
          <w:rFonts w:ascii="Sakkal Majalla" w:hAnsi="Sakkal Majalla" w:cs="Sakkal Majalla"/>
          <w:b/>
          <w:bCs/>
          <w:color w:val="FFFFFF" w:themeColor="background1"/>
          <w:sz w:val="36"/>
          <w:szCs w:val="36"/>
          <w:highlight w:val="black"/>
          <w:rtl/>
        </w:rPr>
      </w:pPr>
      <w:r w:rsidRPr="00ED5252">
        <w:rPr>
          <w:rFonts w:ascii="Sakkal Majalla" w:hAnsi="Sakkal Majalla" w:cs="Sakkal Majalla" w:hint="cs"/>
          <w:b/>
          <w:bCs/>
          <w:color w:val="FFFFFF" w:themeColor="background1"/>
          <w:sz w:val="36"/>
          <w:szCs w:val="36"/>
          <w:highlight w:val="black"/>
          <w:rtl/>
        </w:rPr>
        <w:t>(</w:t>
      </w:r>
      <w:r w:rsidR="00043A5A" w:rsidRPr="00ED5252">
        <w:rPr>
          <w:rFonts w:ascii="Sakkal Majalla" w:hAnsi="Sakkal Majalla" w:cs="Sakkal Majalla"/>
          <w:b/>
          <w:bCs/>
          <w:color w:val="FFFFFF" w:themeColor="background1"/>
          <w:sz w:val="36"/>
          <w:szCs w:val="36"/>
          <w:highlight w:val="black"/>
          <w:rtl/>
        </w:rPr>
        <w:t>القول الثبت</w:t>
      </w:r>
      <w:r w:rsidRPr="00ED5252">
        <w:rPr>
          <w:rFonts w:ascii="Sakkal Majalla" w:hAnsi="Sakkal Majalla" w:cs="Sakkal Majalla" w:hint="cs"/>
          <w:b/>
          <w:bCs/>
          <w:color w:val="FFFFFF" w:themeColor="background1"/>
          <w:sz w:val="36"/>
          <w:szCs w:val="36"/>
          <w:highlight w:val="black"/>
          <w:rtl/>
        </w:rPr>
        <w:t>)</w:t>
      </w:r>
    </w:p>
    <w:p w:rsidR="00043A5A" w:rsidRPr="00ED5252" w:rsidRDefault="00043A5A" w:rsidP="003301D9">
      <w:pPr>
        <w:ind w:firstLine="226"/>
        <w:jc w:val="center"/>
        <w:rPr>
          <w:rFonts w:ascii="Sakkal Majalla" w:hAnsi="Sakkal Majalla" w:cs="Sakkal Majalla"/>
          <w:b/>
          <w:bCs/>
          <w:color w:val="FFFFFF" w:themeColor="background1"/>
          <w:sz w:val="36"/>
          <w:szCs w:val="36"/>
          <w:rtl/>
        </w:rPr>
      </w:pPr>
      <w:r w:rsidRPr="00ED5252">
        <w:rPr>
          <w:rFonts w:ascii="Sakkal Majalla" w:hAnsi="Sakkal Majalla" w:cs="Sakkal Majalla"/>
          <w:b/>
          <w:bCs/>
          <w:color w:val="FFFFFF" w:themeColor="background1"/>
          <w:sz w:val="36"/>
          <w:szCs w:val="36"/>
          <w:highlight w:val="black"/>
          <w:rtl/>
        </w:rPr>
        <w:t>في نقض كلام الشيخ عبد الرحيم عطون في المسائل الس</w:t>
      </w:r>
      <w:r w:rsidR="003301D9" w:rsidRPr="00ED5252">
        <w:rPr>
          <w:rFonts w:ascii="Sakkal Majalla" w:hAnsi="Sakkal Majalla" w:cs="Sakkal Majalla" w:hint="cs"/>
          <w:b/>
          <w:bCs/>
          <w:color w:val="FFFFFF" w:themeColor="background1"/>
          <w:sz w:val="36"/>
          <w:szCs w:val="36"/>
          <w:highlight w:val="black"/>
          <w:rtl/>
        </w:rPr>
        <w:t xml:space="preserve">ت    </w:t>
      </w:r>
    </w:p>
    <w:p w:rsidR="00ED5252" w:rsidRDefault="00ED5252" w:rsidP="003301D9">
      <w:pPr>
        <w:ind w:firstLine="226"/>
        <w:jc w:val="both"/>
        <w:rPr>
          <w:rFonts w:ascii="Traditional Arabic" w:hAnsi="Traditional Arabic" w:cs="Traditional Arabic"/>
          <w:sz w:val="33"/>
          <w:szCs w:val="33"/>
          <w:rtl/>
        </w:rPr>
      </w:pPr>
    </w:p>
    <w:p w:rsidR="00043A5A" w:rsidRPr="00ED5252" w:rsidRDefault="00043A5A"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الحمد لله وكفى وسلام على عباده الذين اصطفى، أما بعد:</w:t>
      </w:r>
    </w:p>
    <w:p w:rsidR="00043A5A" w:rsidRPr="00ED5252" w:rsidRDefault="00043A5A"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 xml:space="preserve">فقد اطلعت على كلام الشيخ عبد الرحيم عطون في رسالته (المسائل الست) </w:t>
      </w:r>
      <w:r w:rsidR="005D36B1" w:rsidRPr="00ED5252">
        <w:rPr>
          <w:rFonts w:ascii="Traditional Arabic" w:hAnsi="Traditional Arabic" w:cs="Traditional Arabic" w:hint="cs"/>
          <w:sz w:val="33"/>
          <w:szCs w:val="33"/>
          <w:rtl/>
        </w:rPr>
        <w:t>ورأيت فيها من الأغاليط ما ي</w:t>
      </w:r>
      <w:r w:rsidRPr="00ED5252">
        <w:rPr>
          <w:rFonts w:ascii="Traditional Arabic" w:hAnsi="Traditional Arabic" w:cs="Traditional Arabic" w:hint="cs"/>
          <w:sz w:val="33"/>
          <w:szCs w:val="33"/>
          <w:rtl/>
        </w:rPr>
        <w:t>جب الرد عليها وبيان ما نراه حقا</w:t>
      </w:r>
      <w:r w:rsidR="0088114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في هذه الأمور من خلا</w:t>
      </w:r>
      <w:r w:rsidR="005D36B1" w:rsidRPr="00ED5252">
        <w:rPr>
          <w:rFonts w:ascii="Traditional Arabic" w:hAnsi="Traditional Arabic" w:cs="Traditional Arabic" w:hint="cs"/>
          <w:sz w:val="33"/>
          <w:szCs w:val="33"/>
          <w:rtl/>
        </w:rPr>
        <w:t>ل</w:t>
      </w:r>
      <w:r w:rsidRPr="00ED5252">
        <w:rPr>
          <w:rFonts w:ascii="Traditional Arabic" w:hAnsi="Traditional Arabic" w:cs="Traditional Arabic" w:hint="cs"/>
          <w:sz w:val="33"/>
          <w:szCs w:val="33"/>
          <w:rtl/>
        </w:rPr>
        <w:t xml:space="preserve"> النقاط الآتية:</w:t>
      </w:r>
    </w:p>
    <w:p w:rsidR="00043A5A" w:rsidRPr="00ED5252" w:rsidRDefault="00043A5A"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أولا</w:t>
      </w:r>
      <w:r w:rsidR="00881140" w:rsidRPr="00ED5252">
        <w:rPr>
          <w:rFonts w:ascii="Traditional Arabic" w:hAnsi="Traditional Arabic" w:cs="Traditional Arabic" w:hint="cs"/>
          <w:color w:val="FFFFFF" w:themeColor="background1"/>
          <w:sz w:val="33"/>
          <w:szCs w:val="33"/>
          <w:highlight w:val="black"/>
          <w:rtl/>
        </w:rPr>
        <w:t>ً</w:t>
      </w:r>
      <w:r w:rsidR="00861BBE"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استغرب</w:t>
      </w:r>
      <w:r w:rsidR="00881140" w:rsidRPr="00ED5252">
        <w:rPr>
          <w:rFonts w:ascii="Traditional Arabic" w:hAnsi="Traditional Arabic" w:cs="Traditional Arabic" w:hint="cs"/>
          <w:sz w:val="33"/>
          <w:szCs w:val="33"/>
          <w:rtl/>
        </w:rPr>
        <w:t xml:space="preserve"> أ</w:t>
      </w:r>
      <w:r w:rsidR="00861BBE" w:rsidRPr="00ED5252">
        <w:rPr>
          <w:rFonts w:ascii="Traditional Arabic" w:hAnsi="Traditional Arabic" w:cs="Traditional Arabic" w:hint="cs"/>
          <w:sz w:val="33"/>
          <w:szCs w:val="33"/>
          <w:rtl/>
        </w:rPr>
        <w:t>شد الغرابة</w:t>
      </w:r>
      <w:r w:rsidRPr="00ED5252">
        <w:rPr>
          <w:rFonts w:ascii="Traditional Arabic" w:hAnsi="Traditional Arabic" w:cs="Traditional Arabic" w:hint="cs"/>
          <w:sz w:val="33"/>
          <w:szCs w:val="33"/>
          <w:rtl/>
        </w:rPr>
        <w:t xml:space="preserve"> أن يصدر مثل هذا ا</w:t>
      </w:r>
      <w:r w:rsidR="005D36B1" w:rsidRPr="00ED5252">
        <w:rPr>
          <w:rFonts w:ascii="Traditional Arabic" w:hAnsi="Traditional Arabic" w:cs="Traditional Arabic" w:hint="cs"/>
          <w:sz w:val="33"/>
          <w:szCs w:val="33"/>
          <w:rtl/>
        </w:rPr>
        <w:t>ل</w:t>
      </w:r>
      <w:r w:rsidRPr="00ED5252">
        <w:rPr>
          <w:rFonts w:ascii="Traditional Arabic" w:hAnsi="Traditional Arabic" w:cs="Traditional Arabic" w:hint="cs"/>
          <w:sz w:val="33"/>
          <w:szCs w:val="33"/>
          <w:rtl/>
        </w:rPr>
        <w:t>كلام والتهديد والوعيد</w:t>
      </w:r>
      <w:r w:rsidR="00861BBE" w:rsidRPr="00ED5252">
        <w:rPr>
          <w:rFonts w:ascii="Traditional Arabic" w:hAnsi="Traditional Arabic" w:cs="Traditional Arabic" w:hint="cs"/>
          <w:sz w:val="33"/>
          <w:szCs w:val="33"/>
          <w:rtl/>
        </w:rPr>
        <w:t xml:space="preserve"> والكلام الغليظ </w:t>
      </w:r>
      <w:r w:rsidRPr="00ED5252">
        <w:rPr>
          <w:rFonts w:ascii="Traditional Arabic" w:hAnsi="Traditional Arabic" w:cs="Traditional Arabic" w:hint="cs"/>
          <w:sz w:val="33"/>
          <w:szCs w:val="33"/>
          <w:rtl/>
        </w:rPr>
        <w:t>من الش</w:t>
      </w:r>
      <w:r w:rsidR="00861BBE" w:rsidRPr="00ED5252">
        <w:rPr>
          <w:rFonts w:ascii="Traditional Arabic" w:hAnsi="Traditional Arabic" w:cs="Traditional Arabic" w:hint="cs"/>
          <w:sz w:val="33"/>
          <w:szCs w:val="33"/>
          <w:rtl/>
        </w:rPr>
        <w:t>يخ عطون رافع لواء</w:t>
      </w:r>
      <w:r w:rsidR="00881140" w:rsidRPr="00ED5252">
        <w:rPr>
          <w:rFonts w:ascii="Traditional Arabic" w:hAnsi="Traditional Arabic" w:cs="Traditional Arabic" w:hint="cs"/>
          <w:sz w:val="33"/>
          <w:szCs w:val="33"/>
          <w:rtl/>
        </w:rPr>
        <w:t xml:space="preserve"> فقه الــمُم</w:t>
      </w:r>
      <w:r w:rsidR="00733DDE" w:rsidRPr="00ED5252">
        <w:rPr>
          <w:rFonts w:ascii="Traditional Arabic" w:hAnsi="Traditional Arabic" w:cs="Traditional Arabic" w:hint="cs"/>
          <w:sz w:val="33"/>
          <w:szCs w:val="33"/>
          <w:rtl/>
        </w:rPr>
        <w:t>ْ</w:t>
      </w:r>
      <w:r w:rsidR="00861BBE" w:rsidRPr="00ED5252">
        <w:rPr>
          <w:rFonts w:ascii="Traditional Arabic" w:hAnsi="Traditional Arabic" w:cs="Traditional Arabic" w:hint="cs"/>
          <w:sz w:val="33"/>
          <w:szCs w:val="33"/>
          <w:rtl/>
        </w:rPr>
        <w:t>كن والمتاح والقدرة</w:t>
      </w:r>
      <w:r w:rsidR="003F7C2F" w:rsidRPr="00ED5252">
        <w:rPr>
          <w:rFonts w:ascii="Traditional Arabic" w:hAnsi="Traditional Arabic" w:cs="Traditional Arabic" w:hint="cs"/>
          <w:sz w:val="33"/>
          <w:szCs w:val="33"/>
          <w:rtl/>
        </w:rPr>
        <w:t xml:space="preserve"> والعجز</w:t>
      </w:r>
      <w:r w:rsidR="00861BBE" w:rsidRPr="00ED5252">
        <w:rPr>
          <w:rFonts w:ascii="Traditional Arabic" w:hAnsi="Traditional Arabic" w:cs="Traditional Arabic" w:hint="cs"/>
          <w:sz w:val="33"/>
          <w:szCs w:val="33"/>
          <w:rtl/>
        </w:rPr>
        <w:t xml:space="preserve"> والموازنات والمصلحة هذه الأيام المبثوث في كتاباته الأخيرة..</w:t>
      </w:r>
    </w:p>
    <w:p w:rsidR="00861BBE" w:rsidRPr="00ED5252" w:rsidRDefault="003F7C2F"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فإخوانه المجاهدون الذين يطالبونهم بحل</w:t>
      </w:r>
      <w:r w:rsidR="000237BD"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المسائل المختلف فيها عن طريق القضاء والتحاكم والرجوع إلى العلماء </w:t>
      </w:r>
      <w:r w:rsidR="000237BD" w:rsidRPr="00ED5252">
        <w:rPr>
          <w:rFonts w:ascii="Traditional Arabic" w:hAnsi="Traditional Arabic" w:cs="Traditional Arabic" w:hint="cs"/>
          <w:sz w:val="33"/>
          <w:szCs w:val="33"/>
          <w:rtl/>
        </w:rPr>
        <w:t>أولى باستخدام هذا</w:t>
      </w:r>
      <w:r w:rsidR="00493B3C" w:rsidRPr="00ED5252">
        <w:rPr>
          <w:rFonts w:ascii="Traditional Arabic" w:hAnsi="Traditional Arabic" w:cs="Traditional Arabic" w:hint="cs"/>
          <w:sz w:val="33"/>
          <w:szCs w:val="33"/>
          <w:rtl/>
        </w:rPr>
        <w:t xml:space="preserve"> الفقه</w:t>
      </w:r>
      <w:r w:rsidRPr="00ED5252">
        <w:rPr>
          <w:rFonts w:ascii="Traditional Arabic" w:hAnsi="Traditional Arabic" w:cs="Traditional Arabic" w:hint="cs"/>
          <w:sz w:val="33"/>
          <w:szCs w:val="33"/>
          <w:rtl/>
        </w:rPr>
        <w:t xml:space="preserve"> من الأعداء</w:t>
      </w:r>
      <w:r w:rsidR="00493B3C" w:rsidRPr="00ED5252">
        <w:rPr>
          <w:rFonts w:ascii="Traditional Arabic" w:hAnsi="Traditional Arabic" w:cs="Traditional Arabic" w:hint="cs"/>
          <w:sz w:val="33"/>
          <w:szCs w:val="33"/>
          <w:rtl/>
        </w:rPr>
        <w:t xml:space="preserve"> والله المستعان..</w:t>
      </w:r>
      <w:r w:rsidRPr="00ED5252">
        <w:rPr>
          <w:rFonts w:ascii="Traditional Arabic" w:hAnsi="Traditional Arabic" w:cs="Traditional Arabic" w:hint="cs"/>
          <w:sz w:val="33"/>
          <w:szCs w:val="33"/>
          <w:rtl/>
        </w:rPr>
        <w:t xml:space="preserve"> ولكن كما قيل</w:t>
      </w:r>
      <w:r w:rsidR="00493B3C"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عش رجبا</w:t>
      </w:r>
      <w:r w:rsidR="000237BD"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ترى عجبا</w:t>
      </w:r>
      <w:r w:rsidR="007368B6" w:rsidRPr="00ED5252">
        <w:rPr>
          <w:rFonts w:ascii="Traditional Arabic" w:hAnsi="Traditional Arabic" w:cs="Traditional Arabic" w:hint="cs"/>
          <w:sz w:val="33"/>
          <w:szCs w:val="33"/>
          <w:rtl/>
        </w:rPr>
        <w:t>ً!.</w:t>
      </w:r>
    </w:p>
    <w:p w:rsidR="00493B3C" w:rsidRPr="00ED5252" w:rsidRDefault="00493B3C"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ثانيا</w:t>
      </w:r>
      <w:r w:rsidR="007368B6"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هذه نصيحة للشيخ عبد الرحيم عطون أن يراجع تأصيلاته القديمة قبل أن يتكلم أو يكتب فمن عنده اطلاع ولو سطحي على كتاباتك القديمة يعلم مدى التناقض الذي وصل إليه الشيخ غفر الله لنا وله وهذه المسألة مثال على ذلك.. ألا ترى يا شيخ أنك تناقض كلامك الذي رددت به على شبه</w:t>
      </w:r>
      <w:r w:rsidR="00BE6D6B" w:rsidRPr="00ED5252">
        <w:rPr>
          <w:rFonts w:ascii="Traditional Arabic" w:hAnsi="Traditional Arabic" w:cs="Traditional Arabic" w:hint="cs"/>
          <w:sz w:val="33"/>
          <w:szCs w:val="33"/>
          <w:rtl/>
        </w:rPr>
        <w:t>ة</w:t>
      </w:r>
      <w:r w:rsidRPr="00ED5252">
        <w:rPr>
          <w:rFonts w:ascii="Traditional Arabic" w:hAnsi="Traditional Arabic" w:cs="Traditional Arabic" w:hint="cs"/>
          <w:sz w:val="33"/>
          <w:szCs w:val="33"/>
          <w:rtl/>
        </w:rPr>
        <w:t xml:space="preserve"> تنظيم الدولة </w:t>
      </w:r>
      <w:r w:rsidR="00D71AFA" w:rsidRPr="00ED5252">
        <w:rPr>
          <w:rFonts w:ascii="Traditional Arabic" w:hAnsi="Traditional Arabic" w:cs="Traditional Arabic" w:hint="cs"/>
          <w:sz w:val="33"/>
          <w:szCs w:val="33"/>
          <w:rtl/>
        </w:rPr>
        <w:t xml:space="preserve">في كلماتك </w:t>
      </w:r>
      <w:r w:rsidR="00BE6D6B" w:rsidRPr="00ED5252">
        <w:rPr>
          <w:rFonts w:ascii="Traditional Arabic" w:hAnsi="Traditional Arabic" w:cs="Traditional Arabic" w:hint="cs"/>
          <w:sz w:val="33"/>
          <w:szCs w:val="33"/>
          <w:rtl/>
        </w:rPr>
        <w:t>"</w:t>
      </w:r>
      <w:r w:rsidR="00D71AFA" w:rsidRPr="00ED5252">
        <w:rPr>
          <w:rFonts w:ascii="Traditional Arabic" w:hAnsi="Traditional Arabic" w:cs="Traditional Arabic" w:hint="cs"/>
          <w:sz w:val="33"/>
          <w:szCs w:val="33"/>
          <w:rtl/>
        </w:rPr>
        <w:t>لتبيننه للناس</w:t>
      </w:r>
      <w:r w:rsidR="00DA280C" w:rsidRPr="00ED5252">
        <w:rPr>
          <w:rFonts w:ascii="Traditional Arabic" w:hAnsi="Traditional Arabic" w:cs="Traditional Arabic" w:hint="cs"/>
          <w:sz w:val="33"/>
          <w:szCs w:val="33"/>
          <w:rtl/>
        </w:rPr>
        <w:t>"</w:t>
      </w:r>
      <w:r w:rsidR="00D71AFA" w:rsidRPr="00ED5252">
        <w:rPr>
          <w:rFonts w:ascii="Traditional Arabic" w:hAnsi="Traditional Arabic" w:cs="Traditional Arabic" w:hint="cs"/>
          <w:sz w:val="33"/>
          <w:szCs w:val="33"/>
          <w:rtl/>
        </w:rPr>
        <w:t xml:space="preserve"> فقد قررت فيها مسألة الرجوع لأهل العلم وعلى رأسهم الشيخ أبو قتادة الفلسطيني والشيخ المقدسي.. وتناقض كلامك في مسألة البيعة الذي أصلته في ردك على الشيخ أبي بصير الطرطوسي وغير ذلك كثير</w:t>
      </w:r>
      <w:r w:rsidR="00BE6D6B" w:rsidRPr="00ED5252">
        <w:rPr>
          <w:rFonts w:ascii="Traditional Arabic" w:hAnsi="Traditional Arabic" w:cs="Traditional Arabic" w:hint="cs"/>
          <w:sz w:val="33"/>
          <w:szCs w:val="33"/>
          <w:rtl/>
        </w:rPr>
        <w:t>..</w:t>
      </w:r>
    </w:p>
    <w:p w:rsidR="00D71AFA" w:rsidRPr="00ED5252" w:rsidRDefault="00B962E7" w:rsidP="0081091D">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ثالثا</w:t>
      </w:r>
      <w:r w:rsidR="00786FA3"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ألا ترى يا شيخ عبد الرحيم عطون أنك في كتابتك هذه تتقمص دور العدناني وقادة تنظيم الدولة وتهديدهم وأسلوبهم</w:t>
      </w:r>
      <w:r w:rsidR="00AD611C"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فانظر إلى تهديدك ووعيدك وانظر إلى إنكارك ورفضك لطلبنا بحل</w:t>
      </w:r>
      <w:r w:rsidR="00AD611C"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المسألة عن طريق القضاء ا</w:t>
      </w:r>
      <w:r w:rsidR="005D36B1" w:rsidRPr="00ED5252">
        <w:rPr>
          <w:rFonts w:ascii="Traditional Arabic" w:hAnsi="Traditional Arabic" w:cs="Traditional Arabic" w:hint="cs"/>
          <w:sz w:val="33"/>
          <w:szCs w:val="33"/>
          <w:rtl/>
        </w:rPr>
        <w:t>لمستقل عن طريق العلماء ألا يخرج</w:t>
      </w:r>
      <w:r w:rsidRPr="00ED5252">
        <w:rPr>
          <w:rFonts w:ascii="Traditional Arabic" w:hAnsi="Traditional Arabic" w:cs="Traditional Arabic" w:hint="cs"/>
          <w:sz w:val="33"/>
          <w:szCs w:val="33"/>
          <w:rtl/>
        </w:rPr>
        <w:t xml:space="preserve"> طرحك اليوم وطرحهم الأمس من مشكاة واحدة.. فلا أدري حقا</w:t>
      </w:r>
      <w:r w:rsidR="009F3E2D"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هل كما يقول بعض الإخوة: </w:t>
      </w:r>
      <w:r w:rsidR="0081091D">
        <w:rPr>
          <w:rFonts w:ascii="Traditional Arabic" w:hAnsi="Traditional Arabic" w:cs="Traditional Arabic" w:hint="cs"/>
          <w:sz w:val="33"/>
          <w:szCs w:val="33"/>
          <w:rtl/>
        </w:rPr>
        <w:t xml:space="preserve"> </w:t>
      </w:r>
      <w:bookmarkStart w:id="0" w:name="_GoBack"/>
      <w:bookmarkEnd w:id="0"/>
      <w:r w:rsidRPr="00ED5252">
        <w:rPr>
          <w:rFonts w:ascii="Traditional Arabic" w:hAnsi="Traditional Arabic" w:cs="Traditional Arabic" w:hint="cs"/>
          <w:sz w:val="33"/>
          <w:szCs w:val="33"/>
          <w:rtl/>
        </w:rPr>
        <w:t>كأن المباهلة قد أصابتك وأصابت العدناني نسأل الله دوام العافية</w:t>
      </w:r>
      <w:r w:rsidR="009F3E2D" w:rsidRPr="00ED5252">
        <w:rPr>
          <w:rFonts w:ascii="Traditional Arabic" w:hAnsi="Traditional Arabic" w:cs="Traditional Arabic" w:hint="cs"/>
          <w:sz w:val="33"/>
          <w:szCs w:val="33"/>
          <w:rtl/>
        </w:rPr>
        <w:t>.</w:t>
      </w:r>
    </w:p>
    <w:p w:rsidR="00B962E7" w:rsidRPr="00ED5252" w:rsidRDefault="00B962E7"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وأ</w:t>
      </w:r>
      <w:r w:rsidR="005D36B1" w:rsidRPr="00ED5252">
        <w:rPr>
          <w:rFonts w:ascii="Traditional Arabic" w:hAnsi="Traditional Arabic" w:cs="Traditional Arabic" w:hint="cs"/>
          <w:sz w:val="33"/>
          <w:szCs w:val="33"/>
          <w:rtl/>
        </w:rPr>
        <w:t>ن</w:t>
      </w:r>
      <w:r w:rsidRPr="00ED5252">
        <w:rPr>
          <w:rFonts w:ascii="Traditional Arabic" w:hAnsi="Traditional Arabic" w:cs="Traditional Arabic" w:hint="cs"/>
          <w:sz w:val="33"/>
          <w:szCs w:val="33"/>
          <w:rtl/>
        </w:rPr>
        <w:t>صحك قبل مغادرة هذه النقطة بسماع كلمة الدكتور أيمن -حفظه الله- الصادرة بالأمس (سبيل الخلاص)</w:t>
      </w:r>
    </w:p>
    <w:p w:rsidR="007561E1" w:rsidRPr="00ED5252" w:rsidRDefault="007D7204"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رابعا</w:t>
      </w:r>
      <w:r w:rsidR="009F3E2D"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إن الملاحظ في مقال الشيخ عطون (المسائل الست) استخدامه لأسلوب العاجزين عن مواجهة الحق والنزول للقضاء المستقل باستخدام أسلوب حمل كلام المخالف على غير ما يحتمله وتقويله ما ل</w:t>
      </w:r>
      <w:r w:rsidR="007561E1" w:rsidRPr="00ED5252">
        <w:rPr>
          <w:rFonts w:ascii="Traditional Arabic" w:hAnsi="Traditional Arabic" w:cs="Traditional Arabic" w:hint="cs"/>
          <w:sz w:val="33"/>
          <w:szCs w:val="33"/>
          <w:rtl/>
        </w:rPr>
        <w:t>م يصرح به.. فكلامنا واضح جدا</w:t>
      </w:r>
      <w:r w:rsidR="009F3E2D" w:rsidRPr="00ED5252">
        <w:rPr>
          <w:rFonts w:ascii="Traditional Arabic" w:hAnsi="Traditional Arabic" w:cs="Traditional Arabic" w:hint="cs"/>
          <w:sz w:val="33"/>
          <w:szCs w:val="33"/>
          <w:rtl/>
        </w:rPr>
        <w:t>ً</w:t>
      </w:r>
      <w:r w:rsidR="007561E1" w:rsidRPr="00ED5252">
        <w:rPr>
          <w:rFonts w:ascii="Traditional Arabic" w:hAnsi="Traditional Arabic" w:cs="Traditional Arabic" w:hint="cs"/>
          <w:sz w:val="33"/>
          <w:szCs w:val="33"/>
          <w:rtl/>
        </w:rPr>
        <w:t xml:space="preserve"> يقوم على </w:t>
      </w:r>
      <w:r w:rsidR="00B62F87" w:rsidRPr="00ED5252">
        <w:rPr>
          <w:rFonts w:ascii="Traditional Arabic" w:hAnsi="Traditional Arabic" w:cs="Traditional Arabic" w:hint="cs"/>
          <w:sz w:val="33"/>
          <w:szCs w:val="33"/>
          <w:rtl/>
        </w:rPr>
        <w:t>رفض ما بدأتم بنشره من مشروع جديد</w:t>
      </w:r>
      <w:r w:rsidR="007561E1" w:rsidRPr="00ED5252">
        <w:rPr>
          <w:rFonts w:ascii="Traditional Arabic" w:hAnsi="Traditional Arabic" w:cs="Traditional Arabic" w:hint="cs"/>
          <w:sz w:val="33"/>
          <w:szCs w:val="33"/>
          <w:rtl/>
        </w:rPr>
        <w:t xml:space="preserve"> والمطالبة بسلاحنا وحقوقنا عن طريق القضاء لنكمل جهادنا بعيدا</w:t>
      </w:r>
      <w:r w:rsidR="009F3E2D" w:rsidRPr="00ED5252">
        <w:rPr>
          <w:rFonts w:ascii="Traditional Arabic" w:hAnsi="Traditional Arabic" w:cs="Traditional Arabic" w:hint="cs"/>
          <w:sz w:val="33"/>
          <w:szCs w:val="33"/>
          <w:rtl/>
        </w:rPr>
        <w:t>ً</w:t>
      </w:r>
      <w:r w:rsidR="007561E1" w:rsidRPr="00ED5252">
        <w:rPr>
          <w:rFonts w:ascii="Traditional Arabic" w:hAnsi="Traditional Arabic" w:cs="Traditional Arabic" w:hint="cs"/>
          <w:sz w:val="33"/>
          <w:szCs w:val="33"/>
          <w:rtl/>
        </w:rPr>
        <w:t xml:space="preserve"> عن الرضوخ للضغوط الإقليمية..</w:t>
      </w:r>
      <w:r w:rsidR="00541000" w:rsidRPr="00ED5252">
        <w:rPr>
          <w:rFonts w:ascii="Traditional Arabic" w:hAnsi="Traditional Arabic" w:cs="Traditional Arabic" w:hint="cs"/>
          <w:sz w:val="33"/>
          <w:szCs w:val="33"/>
          <w:rtl/>
        </w:rPr>
        <w:t xml:space="preserve"> فلم تقولنا ما لم نقله؟!</w:t>
      </w:r>
    </w:p>
    <w:p w:rsidR="007561E1" w:rsidRPr="00ED5252" w:rsidRDefault="007561E1"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lastRenderedPageBreak/>
        <w:t>خامسا</w:t>
      </w:r>
      <w:r w:rsidR="009F3E2D"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بالنسبة لتركيز الشيخ عطون على شبهة أن الشيخ أبا الخير أقر</w:t>
      </w:r>
      <w:r w:rsidR="009F3E2D"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لهم بالسلاح</w:t>
      </w:r>
      <w:r w:rsidR="009F3E2D"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فهذه دعوى</w:t>
      </w:r>
      <w:r w:rsidR="009F3E2D"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وعندنا ما ينقضها من الدعوى نفسها ومن بينات أخرى نظهرها عند قبولكم للجلوس لل</w:t>
      </w:r>
      <w:r w:rsidR="006357E4" w:rsidRPr="00ED5252">
        <w:rPr>
          <w:rFonts w:ascii="Traditional Arabic" w:hAnsi="Traditional Arabic" w:cs="Traditional Arabic" w:hint="cs"/>
          <w:sz w:val="33"/>
          <w:szCs w:val="33"/>
          <w:rtl/>
        </w:rPr>
        <w:t>قضاء أو الاضطرار</w:t>
      </w:r>
      <w:r w:rsidR="009F3E2D" w:rsidRPr="00ED5252">
        <w:rPr>
          <w:rFonts w:ascii="Traditional Arabic" w:hAnsi="Traditional Arabic" w:cs="Traditional Arabic" w:hint="cs"/>
          <w:sz w:val="33"/>
          <w:szCs w:val="33"/>
          <w:rtl/>
        </w:rPr>
        <w:t>...</w:t>
      </w:r>
      <w:r w:rsidR="006357E4" w:rsidRPr="00ED5252">
        <w:rPr>
          <w:rFonts w:ascii="Traditional Arabic" w:hAnsi="Traditional Arabic" w:cs="Traditional Arabic" w:hint="cs"/>
          <w:sz w:val="33"/>
          <w:szCs w:val="33"/>
          <w:rtl/>
        </w:rPr>
        <w:t xml:space="preserve"> فما نراه أن هذه</w:t>
      </w:r>
      <w:r w:rsidRPr="00ED5252">
        <w:rPr>
          <w:rFonts w:ascii="Traditional Arabic" w:hAnsi="Traditional Arabic" w:cs="Traditional Arabic" w:hint="cs"/>
          <w:sz w:val="33"/>
          <w:szCs w:val="33"/>
          <w:rtl/>
        </w:rPr>
        <w:t xml:space="preserve"> الدعوى والشبهة غير صحيحة ولا حجة لكم فيها وأنصحك هنا بنصيحة أن تذهب وتطلع على المراسلات التي غصبتموها عند اعتقالنا فهي عند أميرك الجولاني وأبي أحمد حدود تجد فيها ما يبطل دعواك</w:t>
      </w:r>
      <w:r w:rsidR="00541000" w:rsidRPr="00ED5252">
        <w:rPr>
          <w:rFonts w:ascii="Traditional Arabic" w:hAnsi="Traditional Arabic" w:cs="Traditional Arabic" w:hint="cs"/>
          <w:sz w:val="33"/>
          <w:szCs w:val="33"/>
          <w:rtl/>
        </w:rPr>
        <w:t xml:space="preserve"> وينقضها</w:t>
      </w:r>
      <w:r w:rsidR="008C3A50" w:rsidRPr="00ED5252">
        <w:rPr>
          <w:rFonts w:ascii="Traditional Arabic" w:hAnsi="Traditional Arabic" w:cs="Traditional Arabic" w:hint="cs"/>
          <w:sz w:val="33"/>
          <w:szCs w:val="33"/>
          <w:rtl/>
        </w:rPr>
        <w:t xml:space="preserve"> بإذن الله.</w:t>
      </w:r>
    </w:p>
    <w:p w:rsidR="008C3A50" w:rsidRPr="00ED5252" w:rsidRDefault="008C3A50"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سادسا</w:t>
      </w:r>
      <w:r w:rsidR="0092562A"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لو سلمنا جدلا</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وتنزلا</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لدعواك أن الشيخ أبا الخير قرر وفصل المسألة تنظيميا</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أقول لو سلمنا جدلا</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ألا تعلم يا عطون أن حقوقنا فيما بين أيديكم على ثلاثة أقسام:</w:t>
      </w:r>
    </w:p>
    <w:p w:rsidR="008C3A50" w:rsidRPr="00ED5252" w:rsidRDefault="008C3A50"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القسم الأول: الحقوق الخاصة</w:t>
      </w:r>
      <w:r w:rsidR="0092562A" w:rsidRPr="00ED5252">
        <w:rPr>
          <w:rFonts w:ascii="Traditional Arabic" w:hAnsi="Traditional Arabic" w:cs="Traditional Arabic" w:hint="cs"/>
          <w:sz w:val="33"/>
          <w:szCs w:val="33"/>
          <w:rtl/>
        </w:rPr>
        <w:t>.</w:t>
      </w:r>
    </w:p>
    <w:p w:rsidR="008C3A50" w:rsidRPr="00ED5252" w:rsidRDefault="008C3A50"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القسم الثاني: الحقوق العامة أو الحق العام</w:t>
      </w:r>
      <w:r w:rsidR="0092562A" w:rsidRPr="00ED5252">
        <w:rPr>
          <w:rFonts w:ascii="Traditional Arabic" w:hAnsi="Traditional Arabic" w:cs="Traditional Arabic" w:hint="cs"/>
          <w:sz w:val="33"/>
          <w:szCs w:val="33"/>
          <w:rtl/>
        </w:rPr>
        <w:t>.</w:t>
      </w:r>
    </w:p>
    <w:p w:rsidR="008C3A50" w:rsidRPr="00ED5252" w:rsidRDefault="008C3A50"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القسم الثالث: حق التنظيم</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w:t>
      </w:r>
    </w:p>
    <w:p w:rsidR="00F1352E" w:rsidRPr="00ED5252" w:rsidRDefault="008C3A50"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 xml:space="preserve">فلو أقررنا بصحة كلامك </w:t>
      </w:r>
      <w:r w:rsidRPr="00ED5252">
        <w:rPr>
          <w:rFonts w:ascii="Traditional Arabic" w:hAnsi="Traditional Arabic" w:cs="Traditional Arabic"/>
          <w:sz w:val="33"/>
          <w:szCs w:val="33"/>
          <w:rtl/>
        </w:rPr>
        <w:t>–</w:t>
      </w:r>
      <w:r w:rsidRPr="00ED5252">
        <w:rPr>
          <w:rFonts w:ascii="Traditional Arabic" w:hAnsi="Traditional Arabic" w:cs="Traditional Arabic" w:hint="cs"/>
          <w:sz w:val="33"/>
          <w:szCs w:val="33"/>
          <w:rtl/>
        </w:rPr>
        <w:t>ولا نقر بذلك- ف</w:t>
      </w:r>
      <w:r w:rsidR="00541000" w:rsidRPr="00ED5252">
        <w:rPr>
          <w:rFonts w:ascii="Traditional Arabic" w:hAnsi="Traditional Arabic" w:cs="Traditional Arabic" w:hint="cs"/>
          <w:sz w:val="33"/>
          <w:szCs w:val="33"/>
          <w:rtl/>
        </w:rPr>
        <w:t>تعالوا إلى ا</w:t>
      </w:r>
      <w:r w:rsidRPr="00ED5252">
        <w:rPr>
          <w:rFonts w:ascii="Traditional Arabic" w:hAnsi="Traditional Arabic" w:cs="Traditional Arabic" w:hint="cs"/>
          <w:sz w:val="33"/>
          <w:szCs w:val="33"/>
          <w:rtl/>
        </w:rPr>
        <w:t>لتحاكم والقضاء عند العلماء في بقية الحقوق</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w:t>
      </w:r>
    </w:p>
    <w:p w:rsidR="00A21523" w:rsidRPr="00ED5252" w:rsidRDefault="00F1352E" w:rsidP="00A21523">
      <w:pPr>
        <w:ind w:firstLine="226"/>
        <w:jc w:val="both"/>
        <w:rPr>
          <w:rFonts w:ascii="Traditional Arabic" w:hAnsi="Traditional Arabic" w:cs="Traditional Arabic"/>
          <w:b/>
          <w:bCs/>
          <w:color w:val="FF0000"/>
          <w:sz w:val="33"/>
          <w:szCs w:val="33"/>
          <w:rtl/>
        </w:rPr>
      </w:pPr>
      <w:r w:rsidRPr="00ED5252">
        <w:rPr>
          <w:rFonts w:ascii="Traditional Arabic" w:hAnsi="Traditional Arabic" w:cs="Traditional Arabic" w:hint="cs"/>
          <w:color w:val="FFFFFF" w:themeColor="background1"/>
          <w:sz w:val="33"/>
          <w:szCs w:val="33"/>
          <w:highlight w:val="black"/>
          <w:rtl/>
        </w:rPr>
        <w:t>سابعا</w:t>
      </w:r>
      <w:r w:rsidR="0092562A"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بالنسبة لنقض كلامك في موضوع فك الارتباط ونقض البيعة فقد رد عليكم الدكتور أيمن -حفظه الله- في كلمته (فلنقاتلهم بنيانا</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مرصوصا</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w:t>
      </w:r>
      <w:r w:rsidR="0054100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ونقضت ذلك -بفضل الله- فيما كتبته تحت عنوان </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لله ثم للتاريخ</w:t>
      </w:r>
      <w:r w:rsidR="0092562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w:t>
      </w:r>
      <w:r w:rsidR="00A21523" w:rsidRPr="00ED5252">
        <w:rPr>
          <w:rFonts w:ascii="Traditional Arabic" w:hAnsi="Traditional Arabic" w:cs="Traditional Arabic" w:hint="cs"/>
          <w:sz w:val="33"/>
          <w:szCs w:val="33"/>
          <w:rtl/>
        </w:rPr>
        <w:t xml:space="preserve"> </w:t>
      </w:r>
    </w:p>
    <w:p w:rsidR="00F6137E" w:rsidRPr="00ED5252" w:rsidRDefault="00F1352E" w:rsidP="006E0811">
      <w:pPr>
        <w:ind w:firstLine="226"/>
        <w:jc w:val="both"/>
        <w:rPr>
          <w:rFonts w:ascii="Traditional Arabic" w:hAnsi="Traditional Arabic" w:cs="Traditional Arabic"/>
          <w:b/>
          <w:bCs/>
          <w:sz w:val="33"/>
          <w:szCs w:val="33"/>
          <w:rtl/>
        </w:rPr>
      </w:pPr>
      <w:r w:rsidRPr="00ED5252">
        <w:rPr>
          <w:rFonts w:ascii="Traditional Arabic" w:hAnsi="Traditional Arabic" w:cs="Traditional Arabic" w:hint="cs"/>
          <w:b/>
          <w:bCs/>
          <w:color w:val="FF0000"/>
          <w:sz w:val="33"/>
          <w:szCs w:val="33"/>
          <w:rtl/>
        </w:rPr>
        <w:t>وأزيد هنا نقطة جديدة لله ثم للتاري</w:t>
      </w:r>
      <w:r w:rsidR="006E0811" w:rsidRPr="00ED5252">
        <w:rPr>
          <w:rFonts w:ascii="Traditional Arabic" w:hAnsi="Traditional Arabic" w:cs="Traditional Arabic" w:hint="cs"/>
          <w:b/>
          <w:bCs/>
          <w:color w:val="FF0000"/>
          <w:sz w:val="33"/>
          <w:szCs w:val="33"/>
          <w:rtl/>
        </w:rPr>
        <w:t>خ:</w:t>
      </w:r>
      <w:r w:rsidRPr="00ED5252">
        <w:rPr>
          <w:rFonts w:ascii="Traditional Arabic" w:hAnsi="Traditional Arabic" w:cs="Traditional Arabic" w:hint="cs"/>
          <w:b/>
          <w:bCs/>
          <w:sz w:val="33"/>
          <w:szCs w:val="33"/>
          <w:rtl/>
        </w:rPr>
        <w:t xml:space="preserve"> </w:t>
      </w:r>
      <w:r w:rsidR="005A5D56" w:rsidRPr="00ED5252">
        <w:rPr>
          <w:rFonts w:ascii="Traditional Arabic" w:hAnsi="Traditional Arabic" w:cs="Traditional Arabic" w:hint="cs"/>
          <w:b/>
          <w:bCs/>
          <w:sz w:val="33"/>
          <w:szCs w:val="33"/>
          <w:rtl/>
        </w:rPr>
        <w:t xml:space="preserve"> </w:t>
      </w:r>
    </w:p>
    <w:p w:rsidR="00F1352E" w:rsidRPr="00ED5252" w:rsidRDefault="00F1352E" w:rsidP="003301D9">
      <w:pPr>
        <w:ind w:firstLine="226"/>
        <w:jc w:val="both"/>
        <w:rPr>
          <w:rFonts w:ascii="Traditional Arabic" w:hAnsi="Traditional Arabic" w:cs="Traditional Arabic"/>
          <w:b/>
          <w:bCs/>
          <w:color w:val="FF0000"/>
          <w:sz w:val="33"/>
          <w:szCs w:val="33"/>
          <w:u w:val="single"/>
          <w:rtl/>
        </w:rPr>
      </w:pPr>
      <w:r w:rsidRPr="00ED5252">
        <w:rPr>
          <w:rFonts w:ascii="Traditional Arabic" w:hAnsi="Traditional Arabic" w:cs="Traditional Arabic" w:hint="cs"/>
          <w:b/>
          <w:bCs/>
          <w:color w:val="FF0000"/>
          <w:sz w:val="33"/>
          <w:szCs w:val="33"/>
          <w:u w:val="single"/>
          <w:rtl/>
        </w:rPr>
        <w:t>يا شيخ عطون ألم يتعهد أميرك الجولاني للشيخ أيمن حفظه الله بعد الرسالة الأولى لرفض إعلان فتح الشام</w:t>
      </w:r>
      <w:r w:rsidR="00637F71" w:rsidRPr="00ED5252">
        <w:rPr>
          <w:rFonts w:ascii="Traditional Arabic" w:hAnsi="Traditional Arabic" w:cs="Traditional Arabic" w:hint="cs"/>
          <w:b/>
          <w:bCs/>
          <w:color w:val="FF0000"/>
          <w:sz w:val="33"/>
          <w:szCs w:val="33"/>
          <w:u w:val="single"/>
          <w:rtl/>
        </w:rPr>
        <w:t xml:space="preserve"> وقبل إعلان الهيئة</w:t>
      </w:r>
      <w:r w:rsidRPr="00ED5252">
        <w:rPr>
          <w:rFonts w:ascii="Traditional Arabic" w:hAnsi="Traditional Arabic" w:cs="Traditional Arabic" w:hint="cs"/>
          <w:b/>
          <w:bCs/>
          <w:color w:val="FF0000"/>
          <w:sz w:val="33"/>
          <w:szCs w:val="33"/>
          <w:u w:val="single"/>
          <w:rtl/>
        </w:rPr>
        <w:t xml:space="preserve"> ألم يتعهد له</w:t>
      </w:r>
      <w:r w:rsidR="009B7300" w:rsidRPr="00ED5252">
        <w:rPr>
          <w:rFonts w:ascii="Traditional Arabic" w:hAnsi="Traditional Arabic" w:cs="Traditional Arabic" w:hint="cs"/>
          <w:b/>
          <w:bCs/>
          <w:color w:val="FF0000"/>
          <w:sz w:val="33"/>
          <w:szCs w:val="33"/>
          <w:u w:val="single"/>
          <w:rtl/>
        </w:rPr>
        <w:t xml:space="preserve"> برسالة اط</w:t>
      </w:r>
      <w:r w:rsidR="00637F71" w:rsidRPr="00ED5252">
        <w:rPr>
          <w:rFonts w:ascii="Traditional Arabic" w:hAnsi="Traditional Arabic" w:cs="Traditional Arabic" w:hint="cs"/>
          <w:b/>
          <w:bCs/>
          <w:color w:val="FF0000"/>
          <w:sz w:val="33"/>
          <w:szCs w:val="33"/>
          <w:u w:val="single"/>
          <w:rtl/>
        </w:rPr>
        <w:t>لعنا عليها</w:t>
      </w:r>
      <w:r w:rsidRPr="00ED5252">
        <w:rPr>
          <w:rFonts w:ascii="Traditional Arabic" w:hAnsi="Traditional Arabic" w:cs="Traditional Arabic" w:hint="cs"/>
          <w:b/>
          <w:bCs/>
          <w:color w:val="FF0000"/>
          <w:sz w:val="33"/>
          <w:szCs w:val="33"/>
          <w:u w:val="single"/>
          <w:rtl/>
        </w:rPr>
        <w:t xml:space="preserve"> بأنه سيتوقف</w:t>
      </w:r>
      <w:r w:rsidR="00F6137E" w:rsidRPr="00ED5252">
        <w:rPr>
          <w:rFonts w:ascii="Traditional Arabic" w:hAnsi="Traditional Arabic" w:cs="Traditional Arabic" w:hint="cs"/>
          <w:b/>
          <w:bCs/>
          <w:color w:val="FF0000"/>
          <w:sz w:val="33"/>
          <w:szCs w:val="33"/>
          <w:u w:val="single"/>
          <w:rtl/>
        </w:rPr>
        <w:t xml:space="preserve"> عن المضي بفك الارتباط</w:t>
      </w:r>
      <w:r w:rsidRPr="00ED5252">
        <w:rPr>
          <w:rFonts w:ascii="Traditional Arabic" w:hAnsi="Traditional Arabic" w:cs="Traditional Arabic" w:hint="cs"/>
          <w:b/>
          <w:bCs/>
          <w:color w:val="FF0000"/>
          <w:sz w:val="33"/>
          <w:szCs w:val="33"/>
          <w:u w:val="single"/>
          <w:rtl/>
        </w:rPr>
        <w:t xml:space="preserve"> ولن يتخذ أي خطوة في هذا الباب حتى يرجع</w:t>
      </w:r>
      <w:r w:rsidR="00637F71" w:rsidRPr="00ED5252">
        <w:rPr>
          <w:rFonts w:ascii="Traditional Arabic" w:hAnsi="Traditional Arabic" w:cs="Traditional Arabic" w:hint="cs"/>
          <w:b/>
          <w:bCs/>
          <w:color w:val="FF0000"/>
          <w:sz w:val="33"/>
          <w:szCs w:val="33"/>
          <w:u w:val="single"/>
          <w:rtl/>
        </w:rPr>
        <w:t xml:space="preserve"> للدكتور الظواهري وموافقته</w:t>
      </w:r>
      <w:r w:rsidRPr="00ED5252">
        <w:rPr>
          <w:rFonts w:ascii="Traditional Arabic" w:hAnsi="Traditional Arabic" w:cs="Traditional Arabic" w:hint="cs"/>
          <w:b/>
          <w:bCs/>
          <w:color w:val="FF0000"/>
          <w:sz w:val="33"/>
          <w:szCs w:val="33"/>
          <w:u w:val="single"/>
          <w:rtl/>
        </w:rPr>
        <w:t>!!</w:t>
      </w:r>
    </w:p>
    <w:p w:rsidR="00004228" w:rsidRPr="00ED5252" w:rsidRDefault="00D46B24" w:rsidP="003301D9">
      <w:pPr>
        <w:ind w:firstLine="226"/>
        <w:jc w:val="both"/>
        <w:rPr>
          <w:rFonts w:ascii="Traditional Arabic" w:hAnsi="Traditional Arabic" w:cs="Traditional Arabic"/>
          <w:b/>
          <w:bCs/>
          <w:color w:val="FF0000"/>
          <w:sz w:val="33"/>
          <w:szCs w:val="33"/>
          <w:rtl/>
        </w:rPr>
      </w:pPr>
      <w:r w:rsidRPr="00ED5252">
        <w:rPr>
          <w:rFonts w:ascii="Traditional Arabic" w:hAnsi="Traditional Arabic" w:cs="Traditional Arabic" w:hint="cs"/>
          <w:b/>
          <w:bCs/>
          <w:color w:val="FF0000"/>
          <w:sz w:val="33"/>
          <w:szCs w:val="33"/>
          <w:u w:val="single"/>
          <w:rtl/>
        </w:rPr>
        <w:t>فهل وفيتم بتعهدكم هذا</w:t>
      </w:r>
      <w:r w:rsidR="00004228" w:rsidRPr="00ED5252">
        <w:rPr>
          <w:rFonts w:ascii="Traditional Arabic" w:hAnsi="Traditional Arabic" w:cs="Traditional Arabic" w:hint="cs"/>
          <w:b/>
          <w:bCs/>
          <w:color w:val="FF0000"/>
          <w:sz w:val="33"/>
          <w:szCs w:val="33"/>
          <w:rtl/>
        </w:rPr>
        <w:t>؟؟!!</w:t>
      </w:r>
      <w:r w:rsidRPr="00ED5252">
        <w:rPr>
          <w:rFonts w:ascii="Traditional Arabic" w:hAnsi="Traditional Arabic" w:cs="Traditional Arabic" w:hint="cs"/>
          <w:b/>
          <w:bCs/>
          <w:color w:val="FF0000"/>
          <w:sz w:val="33"/>
          <w:szCs w:val="33"/>
          <w:rtl/>
        </w:rPr>
        <w:t xml:space="preserve"> </w:t>
      </w:r>
    </w:p>
    <w:p w:rsidR="00D46B24" w:rsidRPr="00ED5252" w:rsidRDefault="00D46B24" w:rsidP="003301D9">
      <w:pPr>
        <w:ind w:firstLine="226"/>
        <w:jc w:val="both"/>
        <w:rPr>
          <w:rFonts w:ascii="Traditional Arabic" w:hAnsi="Traditional Arabic" w:cs="Traditional Arabic"/>
          <w:b/>
          <w:bCs/>
          <w:color w:val="FF0000"/>
          <w:sz w:val="33"/>
          <w:szCs w:val="33"/>
          <w:rtl/>
        </w:rPr>
      </w:pPr>
      <w:r w:rsidRPr="00ED5252">
        <w:rPr>
          <w:rFonts w:ascii="Traditional Arabic" w:hAnsi="Traditional Arabic" w:cs="Traditional Arabic" w:hint="cs"/>
          <w:b/>
          <w:bCs/>
          <w:color w:val="FF0000"/>
          <w:sz w:val="33"/>
          <w:szCs w:val="33"/>
          <w:rtl/>
        </w:rPr>
        <w:t>ولا تقل إن ذلك جاء بعد خطوات لم تستطيعوا التراجع عنها بل جاء قبل أي خطوة في مشروع الهيئة</w:t>
      </w:r>
      <w:r w:rsidR="0092562A" w:rsidRPr="00ED5252">
        <w:rPr>
          <w:rFonts w:ascii="Traditional Arabic" w:hAnsi="Traditional Arabic" w:cs="Traditional Arabic" w:hint="cs"/>
          <w:b/>
          <w:bCs/>
          <w:color w:val="FF0000"/>
          <w:sz w:val="33"/>
          <w:szCs w:val="33"/>
          <w:rtl/>
        </w:rPr>
        <w:t>،</w:t>
      </w:r>
      <w:r w:rsidRPr="00ED5252">
        <w:rPr>
          <w:rFonts w:ascii="Traditional Arabic" w:hAnsi="Traditional Arabic" w:cs="Traditional Arabic" w:hint="cs"/>
          <w:b/>
          <w:bCs/>
          <w:color w:val="FF0000"/>
          <w:sz w:val="33"/>
          <w:szCs w:val="33"/>
          <w:rtl/>
        </w:rPr>
        <w:t xml:space="preserve"> فهذا نقض</w:t>
      </w:r>
      <w:r w:rsidR="0092562A" w:rsidRPr="00ED5252">
        <w:rPr>
          <w:rFonts w:ascii="Traditional Arabic" w:hAnsi="Traditional Arabic" w:cs="Traditional Arabic" w:hint="cs"/>
          <w:b/>
          <w:bCs/>
          <w:color w:val="FF0000"/>
          <w:sz w:val="33"/>
          <w:szCs w:val="33"/>
          <w:rtl/>
        </w:rPr>
        <w:t>ٌ</w:t>
      </w:r>
      <w:r w:rsidR="00004228" w:rsidRPr="00ED5252">
        <w:rPr>
          <w:rFonts w:ascii="Traditional Arabic" w:hAnsi="Traditional Arabic" w:cs="Traditional Arabic" w:hint="cs"/>
          <w:b/>
          <w:bCs/>
          <w:color w:val="FF0000"/>
          <w:sz w:val="33"/>
          <w:szCs w:val="33"/>
          <w:rtl/>
        </w:rPr>
        <w:t xml:space="preserve"> للعهد</w:t>
      </w:r>
      <w:r w:rsidRPr="00ED5252">
        <w:rPr>
          <w:rFonts w:ascii="Traditional Arabic" w:hAnsi="Traditional Arabic" w:cs="Traditional Arabic" w:hint="cs"/>
          <w:b/>
          <w:bCs/>
          <w:color w:val="FF0000"/>
          <w:sz w:val="33"/>
          <w:szCs w:val="33"/>
          <w:rtl/>
        </w:rPr>
        <w:t xml:space="preserve"> جديد يضاف إلى سجلكم والله المستعااان</w:t>
      </w:r>
      <w:r w:rsidR="0092562A" w:rsidRPr="00ED5252">
        <w:rPr>
          <w:rFonts w:ascii="Traditional Arabic" w:hAnsi="Traditional Arabic" w:cs="Traditional Arabic" w:hint="cs"/>
          <w:b/>
          <w:bCs/>
          <w:color w:val="FF0000"/>
          <w:sz w:val="33"/>
          <w:szCs w:val="33"/>
          <w:rtl/>
        </w:rPr>
        <w:t>.</w:t>
      </w:r>
    </w:p>
    <w:p w:rsidR="0090446A" w:rsidRPr="00ED5252" w:rsidRDefault="000B5ABB"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 xml:space="preserve">ثم </w:t>
      </w:r>
      <w:r w:rsidR="00F1352E" w:rsidRPr="00ED5252">
        <w:rPr>
          <w:rFonts w:ascii="Traditional Arabic" w:hAnsi="Traditional Arabic" w:cs="Traditional Arabic" w:hint="cs"/>
          <w:sz w:val="33"/>
          <w:szCs w:val="33"/>
          <w:rtl/>
        </w:rPr>
        <w:t>كيف نقضتم البيعة وفككتم الارتباط الكلي دون الرجوع له بل حتى دون موافقة الشيخ أبي الخير</w:t>
      </w:r>
      <w:r w:rsidR="00F9268A" w:rsidRPr="00ED5252">
        <w:rPr>
          <w:rFonts w:ascii="Traditional Arabic" w:hAnsi="Traditional Arabic" w:cs="Traditional Arabic" w:hint="cs"/>
          <w:sz w:val="33"/>
          <w:szCs w:val="33"/>
          <w:rtl/>
        </w:rPr>
        <w:t>؟</w:t>
      </w:r>
      <w:r w:rsidR="00F1352E" w:rsidRPr="00ED5252">
        <w:rPr>
          <w:rFonts w:ascii="Traditional Arabic" w:hAnsi="Traditional Arabic" w:cs="Traditional Arabic" w:hint="cs"/>
          <w:sz w:val="33"/>
          <w:szCs w:val="33"/>
          <w:rtl/>
        </w:rPr>
        <w:t xml:space="preserve"> فقد قال لكم الشيخ </w:t>
      </w:r>
      <w:r w:rsidR="00541000" w:rsidRPr="00ED5252">
        <w:rPr>
          <w:rFonts w:ascii="Traditional Arabic" w:hAnsi="Traditional Arabic" w:cs="Traditional Arabic" w:hint="cs"/>
          <w:sz w:val="33"/>
          <w:szCs w:val="33"/>
          <w:rtl/>
        </w:rPr>
        <w:t>أبو الخير ارجعوا إلى ا</w:t>
      </w:r>
      <w:r w:rsidR="00F1352E" w:rsidRPr="00ED5252">
        <w:rPr>
          <w:rFonts w:ascii="Traditional Arabic" w:hAnsi="Traditional Arabic" w:cs="Traditional Arabic" w:hint="cs"/>
          <w:sz w:val="33"/>
          <w:szCs w:val="33"/>
          <w:rtl/>
        </w:rPr>
        <w:t xml:space="preserve">لدكتور أيمن </w:t>
      </w:r>
      <w:r w:rsidR="0090446A" w:rsidRPr="00ED5252">
        <w:rPr>
          <w:rFonts w:ascii="Traditional Arabic" w:hAnsi="Traditional Arabic" w:cs="Traditional Arabic" w:hint="cs"/>
          <w:sz w:val="33"/>
          <w:szCs w:val="33"/>
          <w:rtl/>
        </w:rPr>
        <w:t>وقد أخبرني هو بذلك رحمه الله وأخبرني به بعض القادة عندكم</w:t>
      </w:r>
      <w:r w:rsidR="00F9268A" w:rsidRPr="00ED5252">
        <w:rPr>
          <w:rFonts w:ascii="Traditional Arabic" w:hAnsi="Traditional Arabic" w:cs="Traditional Arabic" w:hint="cs"/>
          <w:sz w:val="33"/>
          <w:szCs w:val="33"/>
          <w:rtl/>
        </w:rPr>
        <w:t>.</w:t>
      </w:r>
      <w:r w:rsidR="00541000" w:rsidRPr="00ED5252">
        <w:rPr>
          <w:rFonts w:ascii="Traditional Arabic" w:hAnsi="Traditional Arabic" w:cs="Traditional Arabic" w:hint="cs"/>
          <w:sz w:val="33"/>
          <w:szCs w:val="33"/>
          <w:rtl/>
        </w:rPr>
        <w:t xml:space="preserve"> وهذا ما كتبه في رسالته الأخيرة قبل وفاته وهي عندكم في سجل الرسائل المغصوب عند اعتقالنا فارجع إليها</w:t>
      </w:r>
    </w:p>
    <w:p w:rsidR="0090446A" w:rsidRPr="00ED5252" w:rsidRDefault="0090446A"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وكيف فككتم بشكل تنظيمي والشيخ أبو الخير عندكم ولم يعلم بذلك إلا من وسائل الإعلام</w:t>
      </w:r>
      <w:r w:rsidR="00F9268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ولما جلستم معه بعد 17 يوما</w:t>
      </w:r>
      <w:r w:rsidR="00F9268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تقريبا</w:t>
      </w:r>
      <w:r w:rsidR="00F9268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قال لكم الأمر يرفع للدكتور أيمن</w:t>
      </w:r>
      <w:r w:rsidR="00F9268A" w:rsidRPr="00ED5252">
        <w:rPr>
          <w:rFonts w:ascii="Traditional Arabic" w:hAnsi="Traditional Arabic" w:cs="Traditional Arabic" w:hint="cs"/>
          <w:sz w:val="33"/>
          <w:szCs w:val="33"/>
          <w:rtl/>
        </w:rPr>
        <w:t>.</w:t>
      </w:r>
    </w:p>
    <w:p w:rsidR="0090446A" w:rsidRPr="00ED5252" w:rsidRDefault="0090446A"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lastRenderedPageBreak/>
        <w:t>يا شيخ عطون كلامك هذا يصلح أن تمرره على إنسان غير مطلع على تفاصيل ودقائق الأحد</w:t>
      </w:r>
      <w:r w:rsidR="00D46B24" w:rsidRPr="00ED5252">
        <w:rPr>
          <w:rFonts w:ascii="Traditional Arabic" w:hAnsi="Traditional Arabic" w:cs="Traditional Arabic" w:hint="cs"/>
          <w:sz w:val="33"/>
          <w:szCs w:val="33"/>
          <w:rtl/>
        </w:rPr>
        <w:t>ا</w:t>
      </w:r>
      <w:r w:rsidRPr="00ED5252">
        <w:rPr>
          <w:rFonts w:ascii="Traditional Arabic" w:hAnsi="Traditional Arabic" w:cs="Traditional Arabic" w:hint="cs"/>
          <w:sz w:val="33"/>
          <w:szCs w:val="33"/>
          <w:rtl/>
        </w:rPr>
        <w:t>ث ولكن لا تس</w:t>
      </w:r>
      <w:r w:rsidR="00F9268A" w:rsidRPr="00ED5252">
        <w:rPr>
          <w:rFonts w:ascii="Traditional Arabic" w:hAnsi="Traditional Arabic" w:cs="Traditional Arabic" w:hint="cs"/>
          <w:sz w:val="33"/>
          <w:szCs w:val="33"/>
          <w:rtl/>
        </w:rPr>
        <w:t>ت</w:t>
      </w:r>
      <w:r w:rsidRPr="00ED5252">
        <w:rPr>
          <w:rFonts w:ascii="Traditional Arabic" w:hAnsi="Traditional Arabic" w:cs="Traditional Arabic" w:hint="cs"/>
          <w:sz w:val="33"/>
          <w:szCs w:val="33"/>
          <w:rtl/>
        </w:rPr>
        <w:t xml:space="preserve">طيع أن تمرره على من </w:t>
      </w:r>
      <w:r w:rsidR="00F9268A" w:rsidRPr="00ED5252">
        <w:rPr>
          <w:rFonts w:ascii="Traditional Arabic" w:hAnsi="Traditional Arabic" w:cs="Traditional Arabic" w:hint="cs"/>
          <w:sz w:val="33"/>
          <w:szCs w:val="33"/>
          <w:rtl/>
        </w:rPr>
        <w:t>عاش تلك المرحلة بصغيرها وكبيرها</w:t>
      </w:r>
      <w:r w:rsidRPr="00ED5252">
        <w:rPr>
          <w:rFonts w:ascii="Traditional Arabic" w:hAnsi="Traditional Arabic" w:cs="Traditional Arabic" w:hint="cs"/>
          <w:sz w:val="33"/>
          <w:szCs w:val="33"/>
          <w:rtl/>
        </w:rPr>
        <w:t>.. فكلامك هذا لا يزيدك إلا سقوطا</w:t>
      </w:r>
      <w:r w:rsidR="00F9268A"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في نظرهم لما يعلمون من مخالفتك للحقائق غفر الله لنا ولك</w:t>
      </w:r>
      <w:r w:rsidR="00F9268A" w:rsidRPr="00ED5252">
        <w:rPr>
          <w:rFonts w:ascii="Traditional Arabic" w:hAnsi="Traditional Arabic" w:cs="Traditional Arabic" w:hint="cs"/>
          <w:sz w:val="33"/>
          <w:szCs w:val="33"/>
          <w:rtl/>
        </w:rPr>
        <w:t>.</w:t>
      </w:r>
    </w:p>
    <w:p w:rsidR="00FD2817" w:rsidRPr="00ED5252" w:rsidRDefault="00DF2BED"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و</w:t>
      </w:r>
      <w:r w:rsidR="00FD2817" w:rsidRPr="00ED5252">
        <w:rPr>
          <w:rFonts w:ascii="Traditional Arabic" w:hAnsi="Traditional Arabic" w:cs="Traditional Arabic" w:hint="cs"/>
          <w:sz w:val="33"/>
          <w:szCs w:val="33"/>
          <w:rtl/>
        </w:rPr>
        <w:t xml:space="preserve">أنت تعلم يا عطون أننا لم نذكر </w:t>
      </w:r>
      <w:r w:rsidR="00F9268A" w:rsidRPr="00ED5252">
        <w:rPr>
          <w:rFonts w:ascii="Traditional Arabic" w:hAnsi="Traditional Arabic" w:cs="Traditional Arabic" w:hint="cs"/>
          <w:sz w:val="33"/>
          <w:szCs w:val="33"/>
          <w:rtl/>
        </w:rPr>
        <w:t xml:space="preserve">كل </w:t>
      </w:r>
      <w:r w:rsidR="00FD2817" w:rsidRPr="00ED5252">
        <w:rPr>
          <w:rFonts w:ascii="Traditional Arabic" w:hAnsi="Traditional Arabic" w:cs="Traditional Arabic" w:hint="cs"/>
          <w:sz w:val="33"/>
          <w:szCs w:val="33"/>
          <w:rtl/>
        </w:rPr>
        <w:t>ما نعرفه من حقائق ورسائل حول الموضوع</w:t>
      </w:r>
      <w:r w:rsidR="00F9268A" w:rsidRPr="00ED5252">
        <w:rPr>
          <w:rFonts w:ascii="Traditional Arabic" w:hAnsi="Traditional Arabic" w:cs="Traditional Arabic" w:hint="cs"/>
          <w:sz w:val="33"/>
          <w:szCs w:val="33"/>
          <w:rtl/>
        </w:rPr>
        <w:t>..</w:t>
      </w:r>
      <w:r w:rsidR="00FD2817" w:rsidRPr="00ED5252">
        <w:rPr>
          <w:rFonts w:ascii="Traditional Arabic" w:hAnsi="Traditional Arabic" w:cs="Traditional Arabic" w:hint="cs"/>
          <w:sz w:val="33"/>
          <w:szCs w:val="33"/>
          <w:rtl/>
        </w:rPr>
        <w:t xml:space="preserve"> </w:t>
      </w:r>
    </w:p>
    <w:p w:rsidR="0090446A" w:rsidRPr="00ED5252" w:rsidRDefault="0090446A"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ثامنا</w:t>
      </w:r>
      <w:r w:rsidR="00916876"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أ-  أما بالنسبة لمسألة التحاكم للعلماء أو وزارة العدل في المحرر فأقول يا شيخ عطون أنت تعلم أن هذه المسألة مسألة تحاكم كما قرر عدد من العلماء في ردهم على طلبنا</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فلنجلس ونختار من يحكم بيننا</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أنتم تختارون من وزارة العدل فهذا حقكم ومن حقنا أن نختار م</w:t>
      </w:r>
      <w:r w:rsidR="00D46B24" w:rsidRPr="00ED5252">
        <w:rPr>
          <w:rFonts w:ascii="Traditional Arabic" w:hAnsi="Traditional Arabic" w:cs="Traditional Arabic" w:hint="cs"/>
          <w:sz w:val="33"/>
          <w:szCs w:val="33"/>
          <w:rtl/>
        </w:rPr>
        <w:t>ن العلماء</w:t>
      </w:r>
      <w:r w:rsidRPr="00ED5252">
        <w:rPr>
          <w:rFonts w:ascii="Traditional Arabic" w:hAnsi="Traditional Arabic" w:cs="Traditional Arabic" w:hint="cs"/>
          <w:sz w:val="33"/>
          <w:szCs w:val="33"/>
          <w:rtl/>
        </w:rPr>
        <w:t xml:space="preserve"> ليفصلوا بالقضية</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ونحن نعلن قبولنا لما يصدر من قضاء من لجنة التحكيم المستقلة القائمة باختيار الطرفين</w:t>
      </w:r>
      <w:r w:rsidR="00B30160" w:rsidRPr="00ED5252">
        <w:rPr>
          <w:rFonts w:ascii="Traditional Arabic" w:hAnsi="Traditional Arabic" w:cs="Traditional Arabic" w:hint="cs"/>
          <w:sz w:val="33"/>
          <w:szCs w:val="33"/>
          <w:rtl/>
        </w:rPr>
        <w:t>.</w:t>
      </w:r>
      <w:r w:rsidR="00D75A63" w:rsidRPr="00ED5252">
        <w:rPr>
          <w:rFonts w:ascii="Traditional Arabic" w:hAnsi="Traditional Arabic" w:cs="Traditional Arabic" w:hint="cs"/>
          <w:sz w:val="33"/>
          <w:szCs w:val="33"/>
          <w:rtl/>
        </w:rPr>
        <w:t xml:space="preserve"> </w:t>
      </w:r>
    </w:p>
    <w:p w:rsidR="001D533C" w:rsidRPr="00ED5252" w:rsidRDefault="0090446A"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 xml:space="preserve">ب- </w:t>
      </w:r>
      <w:r w:rsidR="00F1352E" w:rsidRPr="00ED5252">
        <w:rPr>
          <w:rFonts w:ascii="Traditional Arabic" w:hAnsi="Traditional Arabic" w:cs="Traditional Arabic" w:hint="cs"/>
          <w:sz w:val="33"/>
          <w:szCs w:val="33"/>
          <w:rtl/>
        </w:rPr>
        <w:t xml:space="preserve"> </w:t>
      </w:r>
      <w:r w:rsidR="00D75A63" w:rsidRPr="00ED5252">
        <w:rPr>
          <w:rFonts w:ascii="Traditional Arabic" w:hAnsi="Traditional Arabic" w:cs="Traditional Arabic" w:hint="cs"/>
          <w:sz w:val="33"/>
          <w:szCs w:val="33"/>
          <w:rtl/>
        </w:rPr>
        <w:t>يا شيخ عطون</w:t>
      </w:r>
      <w:r w:rsidR="00B30160" w:rsidRPr="00ED5252">
        <w:rPr>
          <w:rFonts w:ascii="Traditional Arabic" w:hAnsi="Traditional Arabic" w:cs="Traditional Arabic" w:hint="cs"/>
          <w:sz w:val="33"/>
          <w:szCs w:val="33"/>
          <w:rtl/>
        </w:rPr>
        <w:t>..</w:t>
      </w:r>
      <w:r w:rsidR="00D75A63" w:rsidRPr="00ED5252">
        <w:rPr>
          <w:rFonts w:ascii="Traditional Arabic" w:hAnsi="Traditional Arabic" w:cs="Traditional Arabic" w:hint="cs"/>
          <w:sz w:val="33"/>
          <w:szCs w:val="33"/>
          <w:rtl/>
        </w:rPr>
        <w:t xml:space="preserve"> ما الفرق بين كلامك هذا وكلام قادة تنظيم الدولة الذين رفضوا التحاكم أو القضاء المستقل مع الفصائل بداية فتنتهم</w:t>
      </w:r>
      <w:r w:rsidR="008E10CD" w:rsidRPr="00ED5252">
        <w:rPr>
          <w:rFonts w:ascii="Traditional Arabic" w:hAnsi="Traditional Arabic" w:cs="Traditional Arabic" w:hint="cs"/>
          <w:sz w:val="33"/>
          <w:szCs w:val="33"/>
          <w:rtl/>
        </w:rPr>
        <w:t xml:space="preserve"> إلا في محاكم تنظيم الدولة.</w:t>
      </w:r>
    </w:p>
    <w:p w:rsidR="003C7969" w:rsidRPr="00ED5252" w:rsidRDefault="001D533C"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ج- بي</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ن الشيخ عطون في قضية انتقاص أبي خطاب الأردني من مقام النبي صلى الله عليه وسلم ووصفه بالظلم والعياذ بالله</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بي</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ن الشيخ عطون أنهم قاموا بالتواصل مع عدد ممن يشار لهم بالبنان من مشايخ العلم في العالم الإسلامي وبحثوا معهم المسألة..</w:t>
      </w:r>
    </w:p>
    <w:p w:rsidR="001D533C" w:rsidRPr="00ED5252" w:rsidRDefault="003C7969"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وكما بينتم أنكم رجعتم في إدخال النقاط التركية إلى أحد المشايخ الفضلاء وقلتم له أنها محدودة محصورة ولكن -ظهر للجميع خلاف ذلك-</w:t>
      </w:r>
    </w:p>
    <w:p w:rsidR="00657333" w:rsidRPr="00ED5252" w:rsidRDefault="00D46B24"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فكما رجعتم في هذه المسا</w:t>
      </w:r>
      <w:r w:rsidR="003C7969" w:rsidRPr="00ED5252">
        <w:rPr>
          <w:rFonts w:ascii="Traditional Arabic" w:hAnsi="Traditional Arabic" w:cs="Traditional Arabic" w:hint="cs"/>
          <w:sz w:val="33"/>
          <w:szCs w:val="33"/>
          <w:rtl/>
        </w:rPr>
        <w:t>ئل</w:t>
      </w:r>
      <w:r w:rsidRPr="00ED5252">
        <w:rPr>
          <w:rFonts w:ascii="Traditional Arabic" w:hAnsi="Traditional Arabic" w:cs="Traditional Arabic" w:hint="cs"/>
          <w:sz w:val="33"/>
          <w:szCs w:val="33"/>
          <w:rtl/>
        </w:rPr>
        <w:t xml:space="preserve"> إلى العلماء </w:t>
      </w:r>
      <w:r w:rsidR="001D533C" w:rsidRPr="00ED5252">
        <w:rPr>
          <w:rFonts w:ascii="Traditional Arabic" w:hAnsi="Traditional Arabic" w:cs="Traditional Arabic" w:hint="cs"/>
          <w:sz w:val="33"/>
          <w:szCs w:val="33"/>
          <w:rtl/>
        </w:rPr>
        <w:t>في العالم ا</w:t>
      </w:r>
      <w:r w:rsidR="00657333" w:rsidRPr="00ED5252">
        <w:rPr>
          <w:rFonts w:ascii="Traditional Arabic" w:hAnsi="Traditional Arabic" w:cs="Traditional Arabic" w:hint="cs"/>
          <w:sz w:val="33"/>
          <w:szCs w:val="33"/>
          <w:rtl/>
        </w:rPr>
        <w:t>لإسلامي فلنرجع في هذه المسأل</w:t>
      </w:r>
      <w:r w:rsidR="001D533C" w:rsidRPr="00ED5252">
        <w:rPr>
          <w:rFonts w:ascii="Traditional Arabic" w:hAnsi="Traditional Arabic" w:cs="Traditional Arabic" w:hint="cs"/>
          <w:sz w:val="33"/>
          <w:szCs w:val="33"/>
          <w:rtl/>
        </w:rPr>
        <w:t xml:space="preserve">ة كذلك </w:t>
      </w:r>
      <w:r w:rsidR="00B30160" w:rsidRPr="00ED5252">
        <w:rPr>
          <w:rFonts w:ascii="Traditional Arabic" w:hAnsi="Traditional Arabic" w:cs="Traditional Arabic" w:hint="cs"/>
          <w:sz w:val="33"/>
          <w:szCs w:val="33"/>
          <w:rtl/>
        </w:rPr>
        <w:t>إليهم.</w:t>
      </w:r>
    </w:p>
    <w:p w:rsidR="000B5ABB" w:rsidRPr="00ED5252" w:rsidRDefault="00D75A63"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تاسعا</w:t>
      </w:r>
      <w:r w:rsidR="00B30160"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تركيز عطون على استخدام أسلوب الترهيب الفكري والمادي أسلوب لا يليق بين الإخوة المجاهدين ويدل على اضطراب صاحبه وضعف حجته</w:t>
      </w:r>
      <w:r w:rsidR="000B5ABB" w:rsidRPr="00ED5252">
        <w:rPr>
          <w:rFonts w:ascii="Traditional Arabic" w:hAnsi="Traditional Arabic" w:cs="Traditional Arabic" w:hint="cs"/>
          <w:sz w:val="33"/>
          <w:szCs w:val="33"/>
          <w:rtl/>
        </w:rPr>
        <w:t>..</w:t>
      </w:r>
    </w:p>
    <w:p w:rsidR="000B5ABB" w:rsidRPr="00ED5252" w:rsidRDefault="00D75A63"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فقد ركز عطون أن قضية السلاح مسألة محسومة عقلا</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وشرعا</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وعرفا</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وتنظيما</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 </w:t>
      </w:r>
    </w:p>
    <w:p w:rsidR="00D75A63" w:rsidRPr="00ED5252" w:rsidRDefault="00D75A63"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فلو كانت كذلك تعال لنجلس عند قضاء مستقل</w:t>
      </w:r>
      <w:r w:rsidR="00B30160" w:rsidRPr="00ED5252">
        <w:rPr>
          <w:rFonts w:ascii="Traditional Arabic" w:hAnsi="Traditional Arabic" w:cs="Traditional Arabic" w:hint="cs"/>
          <w:sz w:val="33"/>
          <w:szCs w:val="33"/>
          <w:rtl/>
        </w:rPr>
        <w:t xml:space="preserve"> وأ</w:t>
      </w:r>
      <w:r w:rsidRPr="00ED5252">
        <w:rPr>
          <w:rFonts w:ascii="Traditional Arabic" w:hAnsi="Traditional Arabic" w:cs="Traditional Arabic" w:hint="cs"/>
          <w:sz w:val="33"/>
          <w:szCs w:val="33"/>
          <w:rtl/>
        </w:rPr>
        <w:t>ثبت بطلان رفع الدعوى من أساسها عند القضاة</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واطلب بحقك منا بأننا طالبناك بما ليس </w:t>
      </w:r>
      <w:r w:rsidR="008E10CD" w:rsidRPr="00ED5252">
        <w:rPr>
          <w:rFonts w:ascii="Traditional Arabic" w:hAnsi="Traditional Arabic" w:cs="Traditional Arabic" w:hint="cs"/>
          <w:sz w:val="33"/>
          <w:szCs w:val="33"/>
          <w:rtl/>
        </w:rPr>
        <w:t xml:space="preserve">لنا </w:t>
      </w:r>
      <w:r w:rsidR="00B30160" w:rsidRPr="00ED5252">
        <w:rPr>
          <w:rFonts w:ascii="Traditional Arabic" w:hAnsi="Traditional Arabic" w:cs="Traditional Arabic" w:hint="cs"/>
          <w:sz w:val="33"/>
          <w:szCs w:val="33"/>
          <w:rtl/>
        </w:rPr>
        <w:t>عندك</w:t>
      </w:r>
      <w:r w:rsidRPr="00ED5252">
        <w:rPr>
          <w:rFonts w:ascii="Traditional Arabic" w:hAnsi="Traditional Arabic" w:cs="Traditional Arabic" w:hint="cs"/>
          <w:sz w:val="33"/>
          <w:szCs w:val="33"/>
          <w:rtl/>
        </w:rPr>
        <w:t xml:space="preserve"> ونحن مستعدون لما يحكم به القضاء في هذا الباب</w:t>
      </w:r>
      <w:r w:rsidR="00B30160" w:rsidRPr="00ED5252">
        <w:rPr>
          <w:rFonts w:ascii="Traditional Arabic" w:hAnsi="Traditional Arabic" w:cs="Traditional Arabic" w:hint="cs"/>
          <w:sz w:val="33"/>
          <w:szCs w:val="33"/>
          <w:rtl/>
        </w:rPr>
        <w:t>.</w:t>
      </w:r>
    </w:p>
    <w:p w:rsidR="009751C2" w:rsidRPr="00ED5252" w:rsidRDefault="001D533C"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عاشرا</w:t>
      </w:r>
      <w:r w:rsidR="00B30160" w:rsidRPr="00ED5252">
        <w:rPr>
          <w:rFonts w:ascii="Traditional Arabic" w:hAnsi="Traditional Arabic" w:cs="Traditional Arabic" w:hint="cs"/>
          <w:color w:val="FFFFFF" w:themeColor="background1"/>
          <w:sz w:val="33"/>
          <w:szCs w:val="33"/>
          <w:highlight w:val="black"/>
          <w:rtl/>
        </w:rPr>
        <w:t>ً</w:t>
      </w:r>
      <w:r w:rsidRPr="00ED5252">
        <w:rPr>
          <w:rFonts w:ascii="Traditional Arabic" w:hAnsi="Traditional Arabic" w:cs="Traditional Arabic" w:hint="cs"/>
          <w:color w:val="FFFFFF" w:themeColor="background1"/>
          <w:sz w:val="33"/>
          <w:szCs w:val="33"/>
          <w:highlight w:val="black"/>
          <w:rtl/>
        </w:rPr>
        <w:t>:</w:t>
      </w:r>
      <w:r w:rsidR="00D46B24" w:rsidRPr="00ED5252">
        <w:rPr>
          <w:rFonts w:ascii="Traditional Arabic" w:hAnsi="Traditional Arabic" w:cs="Traditional Arabic" w:hint="cs"/>
          <w:color w:val="FFFFFF" w:themeColor="background1"/>
          <w:sz w:val="33"/>
          <w:szCs w:val="33"/>
          <w:rtl/>
        </w:rPr>
        <w:t xml:space="preserve"> </w:t>
      </w:r>
      <w:r w:rsidR="00D46B24" w:rsidRPr="00ED5252">
        <w:rPr>
          <w:rFonts w:ascii="Traditional Arabic" w:hAnsi="Traditional Arabic" w:cs="Traditional Arabic" w:hint="cs"/>
          <w:sz w:val="33"/>
          <w:szCs w:val="33"/>
          <w:rtl/>
        </w:rPr>
        <w:t>بالنسبة للمجلس العسكري فنحن نعمل في الساحة عسكريا</w:t>
      </w:r>
      <w:r w:rsidR="00B30160" w:rsidRPr="00ED5252">
        <w:rPr>
          <w:rFonts w:ascii="Traditional Arabic" w:hAnsi="Traditional Arabic" w:cs="Traditional Arabic" w:hint="cs"/>
          <w:sz w:val="33"/>
          <w:szCs w:val="33"/>
          <w:rtl/>
        </w:rPr>
        <w:t>ً</w:t>
      </w:r>
      <w:r w:rsidR="00D46B24" w:rsidRPr="00ED5252">
        <w:rPr>
          <w:rFonts w:ascii="Traditional Arabic" w:hAnsi="Traditional Arabic" w:cs="Traditional Arabic" w:hint="cs"/>
          <w:sz w:val="33"/>
          <w:szCs w:val="33"/>
          <w:rtl/>
        </w:rPr>
        <w:t xml:space="preserve"> مع غرفة </w:t>
      </w:r>
      <w:r w:rsidR="00B30160" w:rsidRPr="00ED5252">
        <w:rPr>
          <w:rFonts w:ascii="Traditional Arabic" w:hAnsi="Traditional Arabic" w:cs="Traditional Arabic" w:hint="cs"/>
          <w:sz w:val="33"/>
          <w:szCs w:val="33"/>
          <w:rtl/>
        </w:rPr>
        <w:t>"</w:t>
      </w:r>
      <w:r w:rsidR="00D46B24" w:rsidRPr="00ED5252">
        <w:rPr>
          <w:rFonts w:ascii="Traditional Arabic" w:hAnsi="Traditional Arabic" w:cs="Traditional Arabic" w:hint="cs"/>
          <w:sz w:val="33"/>
          <w:szCs w:val="33"/>
          <w:rtl/>
        </w:rPr>
        <w:t>وحرض المؤمنين</w:t>
      </w:r>
      <w:r w:rsidR="00B30160" w:rsidRPr="00ED5252">
        <w:rPr>
          <w:rFonts w:ascii="Traditional Arabic" w:hAnsi="Traditional Arabic" w:cs="Traditional Arabic" w:hint="cs"/>
          <w:sz w:val="33"/>
          <w:szCs w:val="33"/>
          <w:rtl/>
        </w:rPr>
        <w:t>"</w:t>
      </w:r>
      <w:r w:rsidR="00D46B24" w:rsidRPr="00ED5252">
        <w:rPr>
          <w:rFonts w:ascii="Traditional Arabic" w:hAnsi="Traditional Arabic" w:cs="Traditional Arabic" w:hint="cs"/>
          <w:sz w:val="33"/>
          <w:szCs w:val="33"/>
          <w:rtl/>
        </w:rPr>
        <w:t xml:space="preserve"> ولها مشروعها العسكري</w:t>
      </w:r>
      <w:r w:rsidR="00B30160" w:rsidRPr="00ED5252">
        <w:rPr>
          <w:rFonts w:ascii="Traditional Arabic" w:hAnsi="Traditional Arabic" w:cs="Traditional Arabic" w:hint="cs"/>
          <w:sz w:val="33"/>
          <w:szCs w:val="33"/>
          <w:rtl/>
        </w:rPr>
        <w:t>..</w:t>
      </w:r>
    </w:p>
    <w:p w:rsidR="009751C2" w:rsidRPr="00ED5252" w:rsidRDefault="009751C2"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lastRenderedPageBreak/>
        <w:t>وبالنسبة لنقض ما ذكره الشيخ عطون في هذه النقطة فلا أجد</w:t>
      </w:r>
      <w:r w:rsidR="00D46B24" w:rsidRPr="00ED5252">
        <w:rPr>
          <w:rFonts w:ascii="Traditional Arabic" w:hAnsi="Traditional Arabic" w:cs="Traditional Arabic" w:hint="cs"/>
          <w:sz w:val="33"/>
          <w:szCs w:val="33"/>
          <w:rtl/>
        </w:rPr>
        <w:t xml:space="preserve"> </w:t>
      </w:r>
      <w:r w:rsidRPr="00ED5252">
        <w:rPr>
          <w:rFonts w:ascii="Traditional Arabic" w:hAnsi="Traditional Arabic" w:cs="Traditional Arabic" w:hint="cs"/>
          <w:sz w:val="33"/>
          <w:szCs w:val="33"/>
          <w:rtl/>
        </w:rPr>
        <w:t xml:space="preserve">أفضل من نصيحة عطون بالرجوع </w:t>
      </w:r>
      <w:r w:rsidR="00254DF8" w:rsidRPr="00ED5252">
        <w:rPr>
          <w:rFonts w:ascii="Traditional Arabic" w:hAnsi="Traditional Arabic" w:cs="Traditional Arabic" w:hint="cs"/>
          <w:sz w:val="33"/>
          <w:szCs w:val="33"/>
          <w:rtl/>
        </w:rPr>
        <w:t>للمزاودات</w:t>
      </w:r>
      <w:r w:rsidRPr="00ED5252">
        <w:rPr>
          <w:rFonts w:ascii="Traditional Arabic" w:hAnsi="Traditional Arabic" w:cs="Traditional Arabic" w:hint="cs"/>
          <w:sz w:val="33"/>
          <w:szCs w:val="33"/>
          <w:rtl/>
        </w:rPr>
        <w:t>!! -على حد تعبيره</w:t>
      </w:r>
      <w:r w:rsidR="00B30160" w:rsidRPr="00ED5252">
        <w:rPr>
          <w:rFonts w:ascii="Traditional Arabic" w:hAnsi="Traditional Arabic" w:cs="Traditional Arabic" w:hint="cs"/>
          <w:sz w:val="33"/>
          <w:szCs w:val="33"/>
          <w:rtl/>
        </w:rPr>
        <w:t xml:space="preserve"> في مقاله</w:t>
      </w:r>
      <w:r w:rsidRPr="00ED5252">
        <w:rPr>
          <w:rFonts w:ascii="Traditional Arabic" w:hAnsi="Traditional Arabic" w:cs="Traditional Arabic" w:hint="cs"/>
          <w:sz w:val="33"/>
          <w:szCs w:val="33"/>
          <w:rtl/>
        </w:rPr>
        <w:t xml:space="preserve">- التي ذكرها في كتابه </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في ظلال دوحة الجهاد</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w:t>
      </w:r>
      <w:r w:rsidR="00B30160"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اللقاء الصوت</w:t>
      </w:r>
      <w:r w:rsidR="00B30160" w:rsidRPr="00ED5252">
        <w:rPr>
          <w:rFonts w:ascii="Traditional Arabic" w:hAnsi="Traditional Arabic" w:cs="Traditional Arabic" w:hint="cs"/>
          <w:sz w:val="33"/>
          <w:szCs w:val="33"/>
          <w:rtl/>
        </w:rPr>
        <w:t xml:space="preserve">ي مع مؤسسة المنارة بعد انسحاب </w:t>
      </w:r>
      <w:r w:rsidRPr="00ED5252">
        <w:rPr>
          <w:rFonts w:ascii="Traditional Arabic" w:hAnsi="Traditional Arabic" w:cs="Traditional Arabic" w:hint="cs"/>
          <w:sz w:val="33"/>
          <w:szCs w:val="33"/>
          <w:rtl/>
        </w:rPr>
        <w:t>جبهة</w:t>
      </w:r>
      <w:r w:rsidR="00B30160" w:rsidRPr="00ED5252">
        <w:rPr>
          <w:rFonts w:ascii="Traditional Arabic" w:hAnsi="Traditional Arabic" w:cs="Traditional Arabic" w:hint="cs"/>
          <w:sz w:val="33"/>
          <w:szCs w:val="33"/>
          <w:rtl/>
        </w:rPr>
        <w:t xml:space="preserve"> النصرة</w:t>
      </w:r>
      <w:r w:rsidRPr="00ED5252">
        <w:rPr>
          <w:rFonts w:ascii="Traditional Arabic" w:hAnsi="Traditional Arabic" w:cs="Traditional Arabic" w:hint="cs"/>
          <w:sz w:val="33"/>
          <w:szCs w:val="33"/>
          <w:rtl/>
        </w:rPr>
        <w:t xml:space="preserve"> من الريف الشمالي</w:t>
      </w:r>
      <w:r w:rsidR="00B30160" w:rsidRPr="00ED5252">
        <w:rPr>
          <w:rFonts w:ascii="Traditional Arabic" w:hAnsi="Traditional Arabic" w:cs="Traditional Arabic" w:hint="cs"/>
          <w:sz w:val="33"/>
          <w:szCs w:val="33"/>
          <w:rtl/>
        </w:rPr>
        <w:t xml:space="preserve">"، </w:t>
      </w:r>
      <w:r w:rsidR="00CC2C0F" w:rsidRPr="00ED5252">
        <w:rPr>
          <w:rFonts w:ascii="Traditional Arabic" w:hAnsi="Traditional Arabic" w:cs="Traditional Arabic" w:hint="cs"/>
          <w:sz w:val="33"/>
          <w:szCs w:val="33"/>
          <w:rtl/>
        </w:rPr>
        <w:t>ومزاودات</w:t>
      </w:r>
      <w:r w:rsidR="00254DF8" w:rsidRPr="00ED5252">
        <w:rPr>
          <w:rFonts w:ascii="Traditional Arabic" w:hAnsi="Traditional Arabic" w:cs="Traditional Arabic" w:hint="cs"/>
          <w:sz w:val="33"/>
          <w:szCs w:val="33"/>
          <w:rtl/>
        </w:rPr>
        <w:t xml:space="preserve"> قيادته</w:t>
      </w:r>
      <w:r w:rsidR="00C83A83" w:rsidRPr="00ED5252">
        <w:rPr>
          <w:rFonts w:ascii="Traditional Arabic" w:hAnsi="Traditional Arabic" w:cs="Traditional Arabic" w:hint="cs"/>
          <w:sz w:val="33"/>
          <w:szCs w:val="33"/>
          <w:rtl/>
        </w:rPr>
        <w:t xml:space="preserve"> </w:t>
      </w:r>
      <w:r w:rsidR="00C83A83" w:rsidRPr="00ED5252">
        <w:rPr>
          <w:rFonts w:ascii="Traditional Arabic" w:hAnsi="Traditional Arabic" w:cs="Traditional Arabic"/>
          <w:sz w:val="33"/>
          <w:szCs w:val="33"/>
          <w:rtl/>
        </w:rPr>
        <w:t>–</w:t>
      </w:r>
      <w:r w:rsidR="00C83A83" w:rsidRPr="00ED5252">
        <w:rPr>
          <w:rFonts w:ascii="Traditional Arabic" w:hAnsi="Traditional Arabic" w:cs="Traditional Arabic" w:hint="cs"/>
          <w:sz w:val="33"/>
          <w:szCs w:val="33"/>
          <w:rtl/>
        </w:rPr>
        <w:t>على حد تعبيره</w:t>
      </w:r>
      <w:r w:rsidR="00B30160" w:rsidRPr="00ED5252">
        <w:rPr>
          <w:rFonts w:ascii="Traditional Arabic" w:hAnsi="Traditional Arabic" w:cs="Traditional Arabic" w:hint="cs"/>
          <w:sz w:val="33"/>
          <w:szCs w:val="33"/>
          <w:rtl/>
        </w:rPr>
        <w:t xml:space="preserve"> في مقاله</w:t>
      </w:r>
      <w:r w:rsidR="00C83A83" w:rsidRPr="00ED5252">
        <w:rPr>
          <w:rFonts w:ascii="Traditional Arabic" w:hAnsi="Traditional Arabic" w:cs="Traditional Arabic" w:hint="cs"/>
          <w:sz w:val="33"/>
          <w:szCs w:val="33"/>
          <w:rtl/>
        </w:rPr>
        <w:t>-</w:t>
      </w:r>
      <w:r w:rsidR="00254DF8" w:rsidRPr="00ED5252">
        <w:rPr>
          <w:rFonts w:ascii="Traditional Arabic" w:hAnsi="Traditional Arabic" w:cs="Traditional Arabic" w:hint="cs"/>
          <w:sz w:val="33"/>
          <w:szCs w:val="33"/>
          <w:rtl/>
        </w:rPr>
        <w:t xml:space="preserve"> في رفض مشروع </w:t>
      </w:r>
      <w:r w:rsidR="00C83A83" w:rsidRPr="00ED5252">
        <w:rPr>
          <w:rFonts w:ascii="Traditional Arabic" w:hAnsi="Traditional Arabic" w:cs="Traditional Arabic" w:hint="cs"/>
          <w:sz w:val="33"/>
          <w:szCs w:val="33"/>
          <w:rtl/>
        </w:rPr>
        <w:t>الجبهة الإسلامية وردهم على ميثاق شرف ثوري وغير ذلك</w:t>
      </w:r>
      <w:r w:rsidR="00B30160" w:rsidRPr="00ED5252">
        <w:rPr>
          <w:rFonts w:ascii="Traditional Arabic" w:hAnsi="Traditional Arabic" w:cs="Traditional Arabic" w:hint="cs"/>
          <w:sz w:val="33"/>
          <w:szCs w:val="33"/>
          <w:rtl/>
        </w:rPr>
        <w:t>، ففيهم ما ينقض كلامه جملةً وتفصيلاً.</w:t>
      </w:r>
    </w:p>
    <w:p w:rsidR="00B2465A" w:rsidRPr="00ED5252" w:rsidRDefault="00B2465A"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الحادي عشر:</w:t>
      </w:r>
      <w:r w:rsidRPr="00ED5252">
        <w:rPr>
          <w:rFonts w:ascii="Traditional Arabic" w:hAnsi="Traditional Arabic" w:cs="Traditional Arabic" w:hint="cs"/>
          <w:color w:val="FFFFFF" w:themeColor="background1"/>
          <w:sz w:val="33"/>
          <w:szCs w:val="33"/>
          <w:rtl/>
        </w:rPr>
        <w:t xml:space="preserve"> </w:t>
      </w:r>
      <w:r w:rsidRPr="00ED5252">
        <w:rPr>
          <w:rFonts w:ascii="Traditional Arabic" w:hAnsi="Traditional Arabic" w:cs="Traditional Arabic" w:hint="cs"/>
          <w:sz w:val="33"/>
          <w:szCs w:val="33"/>
          <w:rtl/>
        </w:rPr>
        <w:t xml:space="preserve">بالنسبة لنقض كلامه في مسألة فتح </w:t>
      </w:r>
      <w:r w:rsidR="008E10CD" w:rsidRPr="00ED5252">
        <w:rPr>
          <w:rFonts w:ascii="Traditional Arabic" w:hAnsi="Traditional Arabic" w:cs="Traditional Arabic" w:hint="cs"/>
          <w:sz w:val="33"/>
          <w:szCs w:val="33"/>
          <w:rtl/>
        </w:rPr>
        <w:t>ال</w:t>
      </w:r>
      <w:r w:rsidRPr="00ED5252">
        <w:rPr>
          <w:rFonts w:ascii="Traditional Arabic" w:hAnsi="Traditional Arabic" w:cs="Traditional Arabic" w:hint="cs"/>
          <w:sz w:val="33"/>
          <w:szCs w:val="33"/>
          <w:rtl/>
        </w:rPr>
        <w:t xml:space="preserve">طرق الدولية وأن الأوتوستراد </w:t>
      </w:r>
      <w:r w:rsidR="00207547" w:rsidRPr="00ED5252">
        <w:rPr>
          <w:rFonts w:ascii="Traditional Arabic" w:hAnsi="Traditional Arabic" w:cs="Traditional Arabic" w:hint="cs"/>
          <w:sz w:val="33"/>
          <w:szCs w:val="33"/>
          <w:rtl/>
        </w:rPr>
        <w:t>والطرق الدولية مفتوحة منذ سنوات.</w:t>
      </w:r>
    </w:p>
    <w:p w:rsidR="00B2465A" w:rsidRPr="00ED5252" w:rsidRDefault="00B2465A"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فإذا كان الواقع كما ذكر عطون فلم</w:t>
      </w:r>
      <w:r w:rsidR="00FA0E2E" w:rsidRPr="00ED5252">
        <w:rPr>
          <w:rFonts w:ascii="Traditional Arabic" w:hAnsi="Traditional Arabic" w:cs="Traditional Arabic" w:hint="cs"/>
          <w:sz w:val="33"/>
          <w:szCs w:val="33"/>
          <w:rtl/>
        </w:rPr>
        <w:t>اذا كل</w:t>
      </w:r>
      <w:r w:rsidRPr="00ED5252">
        <w:rPr>
          <w:rFonts w:ascii="Traditional Arabic" w:hAnsi="Traditional Arabic" w:cs="Traditional Arabic" w:hint="cs"/>
          <w:sz w:val="33"/>
          <w:szCs w:val="33"/>
          <w:rtl/>
        </w:rPr>
        <w:t xml:space="preserve"> هذا الحشد الإعلامي من قبل قيادات في الهيئة وإنكارهم على من نسب ذلك إلى قيادة الهيئة ورمي من قال به بالكذب و</w:t>
      </w:r>
      <w:r w:rsidR="000B5ABB" w:rsidRPr="00ED5252">
        <w:rPr>
          <w:rFonts w:ascii="Traditional Arabic" w:hAnsi="Traditional Arabic" w:cs="Traditional Arabic" w:hint="cs"/>
          <w:sz w:val="33"/>
          <w:szCs w:val="33"/>
          <w:rtl/>
        </w:rPr>
        <w:t>وصفهم بألفاظ شديدة</w:t>
      </w:r>
      <w:r w:rsidRPr="00ED5252">
        <w:rPr>
          <w:rFonts w:ascii="Traditional Arabic" w:hAnsi="Traditional Arabic" w:cs="Traditional Arabic" w:hint="cs"/>
          <w:sz w:val="33"/>
          <w:szCs w:val="33"/>
          <w:rtl/>
        </w:rPr>
        <w:t xml:space="preserve">!!.. </w:t>
      </w:r>
    </w:p>
    <w:p w:rsidR="00B2465A" w:rsidRPr="00ED5252" w:rsidRDefault="00B2465A" w:rsidP="003301D9">
      <w:pPr>
        <w:ind w:firstLine="226"/>
        <w:jc w:val="both"/>
        <w:rPr>
          <w:rFonts w:ascii="Traditional Arabic" w:hAnsi="Traditional Arabic" w:cs="Traditional Arabic"/>
          <w:color w:val="FF0000"/>
          <w:sz w:val="33"/>
          <w:szCs w:val="33"/>
          <w:rtl/>
        </w:rPr>
      </w:pPr>
      <w:r w:rsidRPr="00ED5252">
        <w:rPr>
          <w:rFonts w:ascii="Traditional Arabic" w:hAnsi="Traditional Arabic" w:cs="Traditional Arabic" w:hint="cs"/>
          <w:color w:val="FF0000"/>
          <w:sz w:val="33"/>
          <w:szCs w:val="33"/>
          <w:rtl/>
        </w:rPr>
        <w:t>فهل هؤلاء القادة مغيبون عن الواقع ولا يعلمون أن الطرق مفتوحة حتى يخرجوا</w:t>
      </w:r>
      <w:r w:rsidR="00207547" w:rsidRPr="00ED5252">
        <w:rPr>
          <w:rFonts w:ascii="Traditional Arabic" w:hAnsi="Traditional Arabic" w:cs="Traditional Arabic" w:hint="cs"/>
          <w:color w:val="FF0000"/>
          <w:sz w:val="33"/>
          <w:szCs w:val="33"/>
          <w:rtl/>
        </w:rPr>
        <w:t xml:space="preserve"> بمثل تلك التصريحات؟ </w:t>
      </w:r>
      <w:r w:rsidRPr="00ED5252">
        <w:rPr>
          <w:rFonts w:ascii="Traditional Arabic" w:hAnsi="Traditional Arabic" w:cs="Traditional Arabic" w:hint="cs"/>
          <w:color w:val="FF0000"/>
          <w:sz w:val="33"/>
          <w:szCs w:val="33"/>
          <w:rtl/>
        </w:rPr>
        <w:t>فإن كانت كذلك فتلك مصيبة وإن تكن الأخرى فالمصيبة أعظم</w:t>
      </w:r>
      <w:r w:rsidR="000B5ABB" w:rsidRPr="00ED5252">
        <w:rPr>
          <w:rFonts w:ascii="Traditional Arabic" w:hAnsi="Traditional Arabic" w:cs="Traditional Arabic" w:hint="cs"/>
          <w:color w:val="FF0000"/>
          <w:sz w:val="33"/>
          <w:szCs w:val="33"/>
          <w:rtl/>
        </w:rPr>
        <w:t>؟!</w:t>
      </w:r>
      <w:r w:rsidRPr="00ED5252">
        <w:rPr>
          <w:rFonts w:ascii="Traditional Arabic" w:hAnsi="Traditional Arabic" w:cs="Traditional Arabic" w:hint="cs"/>
          <w:color w:val="FF0000"/>
          <w:sz w:val="33"/>
          <w:szCs w:val="33"/>
          <w:rtl/>
        </w:rPr>
        <w:t xml:space="preserve"> </w:t>
      </w:r>
    </w:p>
    <w:p w:rsidR="00C94CEE" w:rsidRPr="00ED5252" w:rsidRDefault="00B9499E" w:rsidP="00A21523">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ثم يا شيخ عطون إن حديثك</w:t>
      </w:r>
      <w:r w:rsidR="00B2465A" w:rsidRPr="00ED5252">
        <w:rPr>
          <w:rFonts w:ascii="Traditional Arabic" w:hAnsi="Traditional Arabic" w:cs="Traditional Arabic" w:hint="cs"/>
          <w:sz w:val="33"/>
          <w:szCs w:val="33"/>
          <w:rtl/>
        </w:rPr>
        <w:t xml:space="preserve"> عن فتح الطرق الدولية بهذه</w:t>
      </w:r>
      <w:r w:rsidR="00207547" w:rsidRPr="00ED5252">
        <w:rPr>
          <w:rFonts w:ascii="Traditional Arabic" w:hAnsi="Traditional Arabic" w:cs="Traditional Arabic" w:hint="cs"/>
          <w:sz w:val="33"/>
          <w:szCs w:val="33"/>
          <w:rtl/>
        </w:rPr>
        <w:t xml:space="preserve"> البساطة</w:t>
      </w:r>
      <w:r w:rsidR="00B2465A" w:rsidRPr="00ED5252">
        <w:rPr>
          <w:rFonts w:ascii="Traditional Arabic" w:hAnsi="Traditional Arabic" w:cs="Traditional Arabic" w:hint="cs"/>
          <w:sz w:val="33"/>
          <w:szCs w:val="33"/>
          <w:rtl/>
        </w:rPr>
        <w:t xml:space="preserve"> لا ي</w:t>
      </w:r>
      <w:r w:rsidR="00207547" w:rsidRPr="00ED5252">
        <w:rPr>
          <w:rFonts w:ascii="Traditional Arabic" w:hAnsi="Traditional Arabic" w:cs="Traditional Arabic" w:hint="cs"/>
          <w:sz w:val="33"/>
          <w:szCs w:val="33"/>
          <w:rtl/>
        </w:rPr>
        <w:t>ليق بطالب علم وقائد في الساحة وأ</w:t>
      </w:r>
      <w:r w:rsidR="00B2465A" w:rsidRPr="00ED5252">
        <w:rPr>
          <w:rFonts w:ascii="Traditional Arabic" w:hAnsi="Traditional Arabic" w:cs="Traditional Arabic" w:hint="cs"/>
          <w:sz w:val="33"/>
          <w:szCs w:val="33"/>
          <w:rtl/>
        </w:rPr>
        <w:t>نقل لك كلاما</w:t>
      </w:r>
      <w:r w:rsidR="00207547" w:rsidRPr="00ED5252">
        <w:rPr>
          <w:rFonts w:ascii="Traditional Arabic" w:hAnsi="Traditional Arabic" w:cs="Traditional Arabic" w:hint="cs"/>
          <w:sz w:val="33"/>
          <w:szCs w:val="33"/>
          <w:rtl/>
        </w:rPr>
        <w:t>ً</w:t>
      </w:r>
      <w:r w:rsidR="00B2465A" w:rsidRPr="00ED5252">
        <w:rPr>
          <w:rFonts w:ascii="Traditional Arabic" w:hAnsi="Traditional Arabic" w:cs="Traditional Arabic" w:hint="cs"/>
          <w:sz w:val="33"/>
          <w:szCs w:val="33"/>
          <w:rtl/>
        </w:rPr>
        <w:t xml:space="preserve"> للشيخ الدكتور أبي عبد الله الفجر في بيان ذلك</w:t>
      </w:r>
      <w:r w:rsidR="00C94CEE" w:rsidRPr="00ED5252">
        <w:rPr>
          <w:rFonts w:ascii="Traditional Arabic" w:hAnsi="Traditional Arabic" w:cs="Traditional Arabic" w:hint="cs"/>
          <w:sz w:val="33"/>
          <w:szCs w:val="33"/>
          <w:rtl/>
        </w:rPr>
        <w:t xml:space="preserve"> حيث قال </w:t>
      </w:r>
      <w:r w:rsidR="00C94CEE" w:rsidRPr="00ED5252">
        <w:rPr>
          <w:rFonts w:ascii="Traditional Arabic" w:hAnsi="Traditional Arabic" w:cs="Traditional Arabic"/>
          <w:sz w:val="33"/>
          <w:szCs w:val="33"/>
          <w:rtl/>
        </w:rPr>
        <w:t>–</w:t>
      </w:r>
      <w:r w:rsidR="00A21523" w:rsidRPr="00ED5252">
        <w:rPr>
          <w:rFonts w:ascii="Traditional Arabic" w:hAnsi="Traditional Arabic" w:cs="Traditional Arabic" w:hint="cs"/>
          <w:sz w:val="33"/>
          <w:szCs w:val="33"/>
          <w:rtl/>
        </w:rPr>
        <w:t>حفظه الله:</w:t>
      </w:r>
    </w:p>
    <w:p w:rsidR="00C94CEE" w:rsidRPr="00ED5252" w:rsidRDefault="00C94CEE"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(و</w:t>
      </w:r>
      <w:r w:rsidR="00207547" w:rsidRPr="00ED5252">
        <w:rPr>
          <w:rFonts w:ascii="Traditional Arabic" w:hAnsi="Traditional Arabic" w:cs="Traditional Arabic" w:hint="cs"/>
          <w:sz w:val="33"/>
          <w:szCs w:val="33"/>
          <w:rtl/>
        </w:rPr>
        <w:t>أ</w:t>
      </w:r>
      <w:r w:rsidRPr="00ED5252">
        <w:rPr>
          <w:rFonts w:ascii="Traditional Arabic" w:hAnsi="Traditional Arabic" w:cs="Traditional Arabic" w:hint="cs"/>
          <w:sz w:val="33"/>
          <w:szCs w:val="33"/>
          <w:rtl/>
        </w:rPr>
        <w:t>هم من يظن أن الأثر السياسي لفتح الطرق الدولية باعتباره بندا</w:t>
      </w:r>
      <w:r w:rsidR="00207547"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من بنود سوتشي يختلف عن الأثر السياسي لفتح معبر نصيب أو إعادة فتح السفارات مع نظا</w:t>
      </w:r>
      <w:r w:rsidR="008461D9" w:rsidRPr="00ED5252">
        <w:rPr>
          <w:rFonts w:ascii="Traditional Arabic" w:hAnsi="Traditional Arabic" w:cs="Traditional Arabic" w:hint="cs"/>
          <w:sz w:val="33"/>
          <w:szCs w:val="33"/>
          <w:rtl/>
        </w:rPr>
        <w:t>م العمالة فكلها تساهم في إعادة إ</w:t>
      </w:r>
      <w:r w:rsidRPr="00ED5252">
        <w:rPr>
          <w:rFonts w:ascii="Traditional Arabic" w:hAnsi="Traditional Arabic" w:cs="Traditional Arabic" w:hint="cs"/>
          <w:sz w:val="33"/>
          <w:szCs w:val="33"/>
          <w:rtl/>
        </w:rPr>
        <w:t>نتاج النظام البعثي وشرعنة احتلال أسياده)</w:t>
      </w:r>
      <w:r w:rsidR="00207547" w:rsidRPr="00ED5252">
        <w:rPr>
          <w:rFonts w:ascii="Traditional Arabic" w:hAnsi="Traditional Arabic" w:cs="Traditional Arabic" w:hint="cs"/>
          <w:sz w:val="33"/>
          <w:szCs w:val="33"/>
          <w:rtl/>
        </w:rPr>
        <w:t>.</w:t>
      </w:r>
    </w:p>
    <w:p w:rsidR="009A4A87" w:rsidRPr="00ED5252" w:rsidRDefault="000E6E70"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color w:val="FFFFFF" w:themeColor="background1"/>
          <w:sz w:val="33"/>
          <w:szCs w:val="33"/>
          <w:highlight w:val="black"/>
          <w:rtl/>
        </w:rPr>
        <w:t>الثاني عشر:</w:t>
      </w:r>
      <w:r w:rsidR="0070001A" w:rsidRPr="00ED5252">
        <w:rPr>
          <w:rFonts w:ascii="Traditional Arabic" w:hAnsi="Traditional Arabic" w:cs="Traditional Arabic" w:hint="cs"/>
          <w:color w:val="FFFFFF" w:themeColor="background1"/>
          <w:sz w:val="33"/>
          <w:szCs w:val="33"/>
          <w:rtl/>
        </w:rPr>
        <w:t xml:space="preserve"> </w:t>
      </w:r>
      <w:r w:rsidR="0070001A" w:rsidRPr="00ED5252">
        <w:rPr>
          <w:rFonts w:ascii="Traditional Arabic" w:hAnsi="Traditional Arabic" w:cs="Traditional Arabic" w:hint="cs"/>
          <w:sz w:val="33"/>
          <w:szCs w:val="33"/>
          <w:rtl/>
        </w:rPr>
        <w:t>اشتمل</w:t>
      </w:r>
      <w:r w:rsidRPr="00ED5252">
        <w:rPr>
          <w:rFonts w:ascii="Traditional Arabic" w:hAnsi="Traditional Arabic" w:cs="Traditional Arabic" w:hint="cs"/>
          <w:sz w:val="33"/>
          <w:szCs w:val="33"/>
          <w:rtl/>
        </w:rPr>
        <w:t xml:space="preserve"> </w:t>
      </w:r>
      <w:r w:rsidR="0070001A" w:rsidRPr="00ED5252">
        <w:rPr>
          <w:rFonts w:ascii="Traditional Arabic" w:hAnsi="Traditional Arabic" w:cs="Traditional Arabic" w:hint="cs"/>
          <w:sz w:val="33"/>
          <w:szCs w:val="33"/>
          <w:rtl/>
        </w:rPr>
        <w:t>كلام الشيخ عطون في (المسائل الست) على طرح مسائل كبرى يرتبط فيه</w:t>
      </w:r>
      <w:r w:rsidR="00196603" w:rsidRPr="00ED5252">
        <w:rPr>
          <w:rFonts w:ascii="Traditional Arabic" w:hAnsi="Traditional Arabic" w:cs="Traditional Arabic" w:hint="cs"/>
          <w:sz w:val="33"/>
          <w:szCs w:val="33"/>
          <w:rtl/>
        </w:rPr>
        <w:t>ا مصير ما تبقى من مجاهدين فَلِم</w:t>
      </w:r>
      <w:r w:rsidR="00FA0E2E" w:rsidRPr="00ED5252">
        <w:rPr>
          <w:rFonts w:ascii="Traditional Arabic" w:hAnsi="Traditional Arabic" w:cs="Traditional Arabic" w:hint="cs"/>
          <w:sz w:val="33"/>
          <w:szCs w:val="33"/>
          <w:rtl/>
        </w:rPr>
        <w:t>اذا</w:t>
      </w:r>
      <w:r w:rsidR="00196603" w:rsidRPr="00ED5252">
        <w:rPr>
          <w:rFonts w:ascii="Traditional Arabic" w:hAnsi="Traditional Arabic" w:cs="Traditional Arabic" w:hint="cs"/>
          <w:sz w:val="33"/>
          <w:szCs w:val="33"/>
          <w:rtl/>
        </w:rPr>
        <w:t xml:space="preserve"> </w:t>
      </w:r>
      <w:r w:rsidR="00F01B63" w:rsidRPr="00ED5252">
        <w:rPr>
          <w:rFonts w:ascii="Traditional Arabic" w:hAnsi="Traditional Arabic" w:cs="Traditional Arabic" w:hint="cs"/>
          <w:sz w:val="33"/>
          <w:szCs w:val="33"/>
          <w:rtl/>
        </w:rPr>
        <w:t>تبق</w:t>
      </w:r>
      <w:r w:rsidR="00A07DCC" w:rsidRPr="00ED5252">
        <w:rPr>
          <w:rFonts w:ascii="Traditional Arabic" w:hAnsi="Traditional Arabic" w:cs="Traditional Arabic" w:hint="cs"/>
          <w:sz w:val="33"/>
          <w:szCs w:val="33"/>
          <w:rtl/>
        </w:rPr>
        <w:t>ى</w:t>
      </w:r>
      <w:r w:rsidR="00F01B63" w:rsidRPr="00ED5252">
        <w:rPr>
          <w:rFonts w:ascii="Traditional Arabic" w:hAnsi="Traditional Arabic" w:cs="Traditional Arabic" w:hint="cs"/>
          <w:sz w:val="33"/>
          <w:szCs w:val="33"/>
          <w:rtl/>
        </w:rPr>
        <w:t xml:space="preserve"> هذه المسائل</w:t>
      </w:r>
      <w:r w:rsidR="0070001A" w:rsidRPr="00ED5252">
        <w:rPr>
          <w:rFonts w:ascii="Traditional Arabic" w:hAnsi="Traditional Arabic" w:cs="Traditional Arabic" w:hint="cs"/>
          <w:sz w:val="33"/>
          <w:szCs w:val="33"/>
          <w:rtl/>
        </w:rPr>
        <w:t xml:space="preserve"> تحت الطاولة حتى يأتي وقت التنفيذ</w:t>
      </w:r>
      <w:r w:rsidR="009A4A87" w:rsidRPr="00ED5252">
        <w:rPr>
          <w:rFonts w:ascii="Traditional Arabic" w:hAnsi="Traditional Arabic" w:cs="Traditional Arabic" w:hint="cs"/>
          <w:sz w:val="33"/>
          <w:szCs w:val="33"/>
          <w:rtl/>
        </w:rPr>
        <w:t>؟!</w:t>
      </w:r>
    </w:p>
    <w:p w:rsidR="000E6E70" w:rsidRPr="00ED5252" w:rsidRDefault="00A26BDD"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 xml:space="preserve">فالأصل في هذه المسائل أن </w:t>
      </w:r>
      <w:r w:rsidR="00FA0E2E" w:rsidRPr="00ED5252">
        <w:rPr>
          <w:rFonts w:ascii="Traditional Arabic" w:hAnsi="Traditional Arabic" w:cs="Traditional Arabic" w:hint="cs"/>
          <w:sz w:val="33"/>
          <w:szCs w:val="33"/>
          <w:rtl/>
        </w:rPr>
        <w:t xml:space="preserve">ترفع إلى </w:t>
      </w:r>
      <w:r w:rsidR="00A07DCC" w:rsidRPr="00ED5252">
        <w:rPr>
          <w:rFonts w:ascii="Traditional Arabic" w:hAnsi="Traditional Arabic" w:cs="Traditional Arabic" w:hint="cs"/>
          <w:sz w:val="33"/>
          <w:szCs w:val="33"/>
          <w:rtl/>
        </w:rPr>
        <w:t>أهل العلم والخبرة والصدق في العالم الإسلامي لبيان حكم الله فيها.</w:t>
      </w:r>
      <w:r w:rsidR="0070001A" w:rsidRPr="00ED5252">
        <w:rPr>
          <w:rFonts w:ascii="Traditional Arabic" w:hAnsi="Traditional Arabic" w:cs="Traditional Arabic" w:hint="cs"/>
          <w:sz w:val="33"/>
          <w:szCs w:val="33"/>
          <w:rtl/>
        </w:rPr>
        <w:t xml:space="preserve"> </w:t>
      </w:r>
    </w:p>
    <w:p w:rsidR="00A07DCC" w:rsidRPr="00ED5252" w:rsidRDefault="00D75A63" w:rsidP="003301D9">
      <w:pPr>
        <w:ind w:firstLine="226"/>
        <w:jc w:val="both"/>
        <w:rPr>
          <w:rFonts w:ascii="Traditional Arabic" w:hAnsi="Traditional Arabic" w:cs="Traditional Arabic"/>
          <w:color w:val="FFFFFF" w:themeColor="background1"/>
          <w:sz w:val="33"/>
          <w:szCs w:val="33"/>
          <w:rtl/>
        </w:rPr>
      </w:pPr>
      <w:r w:rsidRPr="00ED5252">
        <w:rPr>
          <w:rFonts w:ascii="Traditional Arabic" w:hAnsi="Traditional Arabic" w:cs="Traditional Arabic" w:hint="cs"/>
          <w:color w:val="FFFFFF" w:themeColor="background1"/>
          <w:sz w:val="33"/>
          <w:szCs w:val="33"/>
          <w:highlight w:val="black"/>
          <w:rtl/>
        </w:rPr>
        <w:t>و</w:t>
      </w:r>
      <w:r w:rsidR="00A07DCC" w:rsidRPr="00ED5252">
        <w:rPr>
          <w:rFonts w:ascii="Traditional Arabic" w:hAnsi="Traditional Arabic" w:cs="Traditional Arabic" w:hint="cs"/>
          <w:color w:val="FFFFFF" w:themeColor="background1"/>
          <w:sz w:val="33"/>
          <w:szCs w:val="33"/>
          <w:highlight w:val="black"/>
          <w:rtl/>
        </w:rPr>
        <w:t>في الختام...</w:t>
      </w:r>
    </w:p>
    <w:p w:rsidR="00D75A63" w:rsidRPr="00ED5252" w:rsidRDefault="00D75A63"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نحن نستطيع أن نرد على التهديد والوعيد بتهديد ووعيد</w:t>
      </w:r>
      <w:r w:rsidR="00A07DCC"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ولكن ليس هذا منهجنا ولا </w:t>
      </w:r>
      <w:r w:rsidR="00A26BDD" w:rsidRPr="00ED5252">
        <w:rPr>
          <w:rFonts w:ascii="Traditional Arabic" w:hAnsi="Traditional Arabic" w:cs="Traditional Arabic" w:hint="cs"/>
          <w:sz w:val="33"/>
          <w:szCs w:val="33"/>
          <w:rtl/>
        </w:rPr>
        <w:t>ما تربينا عليه أن نقابل من يطلبنا للقضاء بالتهديد والوعيد</w:t>
      </w:r>
      <w:r w:rsidR="00A07DCC" w:rsidRPr="00ED5252">
        <w:rPr>
          <w:rFonts w:ascii="Traditional Arabic" w:hAnsi="Traditional Arabic" w:cs="Traditional Arabic" w:hint="cs"/>
          <w:sz w:val="33"/>
          <w:szCs w:val="33"/>
          <w:rtl/>
        </w:rPr>
        <w:t>! ف</w:t>
      </w:r>
      <w:r w:rsidR="00A26BDD" w:rsidRPr="00ED5252">
        <w:rPr>
          <w:rFonts w:ascii="Traditional Arabic" w:hAnsi="Traditional Arabic" w:cs="Traditional Arabic" w:hint="cs"/>
          <w:sz w:val="33"/>
          <w:szCs w:val="33"/>
          <w:rtl/>
        </w:rPr>
        <w:t>هذا منهج البغدادي والعدناني</w:t>
      </w:r>
      <w:r w:rsidRPr="00ED5252">
        <w:rPr>
          <w:rFonts w:ascii="Traditional Arabic" w:hAnsi="Traditional Arabic" w:cs="Traditional Arabic" w:hint="cs"/>
          <w:sz w:val="33"/>
          <w:szCs w:val="33"/>
          <w:rtl/>
        </w:rPr>
        <w:t xml:space="preserve"> ونعلم عواقب ذلك وأثره</w:t>
      </w:r>
      <w:r w:rsidR="009A4A87"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w:t>
      </w:r>
      <w:r w:rsidR="009A4A87" w:rsidRPr="00ED5252">
        <w:rPr>
          <w:rFonts w:ascii="Traditional Arabic" w:hAnsi="Traditional Arabic" w:cs="Traditional Arabic" w:hint="cs"/>
          <w:sz w:val="33"/>
          <w:szCs w:val="33"/>
          <w:rtl/>
        </w:rPr>
        <w:t>فك</w:t>
      </w:r>
      <w:r w:rsidRPr="00ED5252">
        <w:rPr>
          <w:rFonts w:ascii="Traditional Arabic" w:hAnsi="Traditional Arabic" w:cs="Traditional Arabic" w:hint="cs"/>
          <w:sz w:val="33"/>
          <w:szCs w:val="33"/>
          <w:rtl/>
        </w:rPr>
        <w:t>ان ينبغي على الشيخ عطون وقيادة الهيئة أن تقد</w:t>
      </w:r>
      <w:r w:rsidR="00A07DCC"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ره</w:t>
      </w:r>
      <w:r w:rsidR="00A07DCC"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فالساحة لا تحتمل أي قتال جديد وخاصة بين إخوة كانوا بالأمس تحت مظلة واحدة</w:t>
      </w:r>
      <w:r w:rsidR="00A07DCC"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فالأحرى بإخواننا في قيادة </w:t>
      </w:r>
      <w:r w:rsidR="008E10CD" w:rsidRPr="00ED5252">
        <w:rPr>
          <w:rFonts w:ascii="Traditional Arabic" w:hAnsi="Traditional Arabic" w:cs="Traditional Arabic" w:hint="cs"/>
          <w:sz w:val="33"/>
          <w:szCs w:val="33"/>
          <w:rtl/>
        </w:rPr>
        <w:t xml:space="preserve">الهيئة </w:t>
      </w:r>
      <w:r w:rsidRPr="00ED5252">
        <w:rPr>
          <w:rFonts w:ascii="Traditional Arabic" w:hAnsi="Traditional Arabic" w:cs="Traditional Arabic" w:hint="cs"/>
          <w:sz w:val="33"/>
          <w:szCs w:val="33"/>
          <w:rtl/>
        </w:rPr>
        <w:t>أن يقبلوا بالقضاء المستقل الذي ينظر في المسائل والحقوق المتنازع عليها أفضل من التهديد</w:t>
      </w:r>
      <w:r w:rsidR="00A07DCC"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فهم يعلمون أننا لم نأبه بتهديد العدناني من قبلهم فلم</w:t>
      </w:r>
      <w:r w:rsidR="00FA0E2E" w:rsidRPr="00ED5252">
        <w:rPr>
          <w:rFonts w:ascii="Traditional Arabic" w:hAnsi="Traditional Arabic" w:cs="Traditional Arabic" w:hint="cs"/>
          <w:sz w:val="33"/>
          <w:szCs w:val="33"/>
          <w:rtl/>
        </w:rPr>
        <w:t>اذا</w:t>
      </w:r>
      <w:r w:rsidRPr="00ED5252">
        <w:rPr>
          <w:rFonts w:ascii="Traditional Arabic" w:hAnsi="Traditional Arabic" w:cs="Traditional Arabic" w:hint="cs"/>
          <w:sz w:val="33"/>
          <w:szCs w:val="33"/>
          <w:rtl/>
        </w:rPr>
        <w:t xml:space="preserve"> يكررون الأسلوب نفسه</w:t>
      </w:r>
      <w:r w:rsidR="00A26BDD" w:rsidRPr="00ED5252">
        <w:rPr>
          <w:rFonts w:ascii="Traditional Arabic" w:hAnsi="Traditional Arabic" w:cs="Traditional Arabic" w:hint="cs"/>
          <w:sz w:val="33"/>
          <w:szCs w:val="33"/>
          <w:rtl/>
        </w:rPr>
        <w:t>؟!</w:t>
      </w:r>
      <w:r w:rsidRPr="00ED5252">
        <w:rPr>
          <w:rFonts w:ascii="Traditional Arabic" w:hAnsi="Traditional Arabic" w:cs="Traditional Arabic" w:hint="cs"/>
          <w:sz w:val="33"/>
          <w:szCs w:val="33"/>
          <w:rtl/>
        </w:rPr>
        <w:t xml:space="preserve"> والله المستعان</w:t>
      </w:r>
      <w:r w:rsidR="00A07DCC" w:rsidRPr="00ED5252">
        <w:rPr>
          <w:rFonts w:ascii="Traditional Arabic" w:hAnsi="Traditional Arabic" w:cs="Traditional Arabic" w:hint="cs"/>
          <w:sz w:val="33"/>
          <w:szCs w:val="33"/>
          <w:rtl/>
        </w:rPr>
        <w:t xml:space="preserve"> وهو حسبنا ونعم الوكيل.</w:t>
      </w:r>
    </w:p>
    <w:p w:rsidR="00A26BDD" w:rsidRPr="00ED5252" w:rsidRDefault="00A26BDD" w:rsidP="003301D9">
      <w:pPr>
        <w:ind w:firstLine="226"/>
        <w:jc w:val="both"/>
        <w:rPr>
          <w:rFonts w:ascii="Traditional Arabic" w:hAnsi="Traditional Arabic" w:cs="Traditional Arabic"/>
          <w:b/>
          <w:bCs/>
          <w:color w:val="FF0000"/>
          <w:sz w:val="33"/>
          <w:szCs w:val="33"/>
          <w:rtl/>
        </w:rPr>
      </w:pPr>
      <w:r w:rsidRPr="00ED5252">
        <w:rPr>
          <w:rFonts w:ascii="Traditional Arabic" w:hAnsi="Traditional Arabic" w:cs="Traditional Arabic" w:hint="cs"/>
          <w:b/>
          <w:bCs/>
          <w:color w:val="FF0000"/>
          <w:sz w:val="33"/>
          <w:szCs w:val="33"/>
          <w:rtl/>
        </w:rPr>
        <w:lastRenderedPageBreak/>
        <w:t>ونقول لإخواننا جنود هيئة تحرير الشام أنتم إخواننا في الدين والخلاف ليس معكم</w:t>
      </w:r>
      <w:r w:rsidR="009A4A87" w:rsidRPr="00ED5252">
        <w:rPr>
          <w:rFonts w:ascii="Traditional Arabic" w:hAnsi="Traditional Arabic" w:cs="Traditional Arabic" w:hint="cs"/>
          <w:b/>
          <w:bCs/>
          <w:color w:val="FF0000"/>
          <w:sz w:val="33"/>
          <w:szCs w:val="33"/>
          <w:rtl/>
        </w:rPr>
        <w:t>..</w:t>
      </w:r>
      <w:r w:rsidRPr="00ED5252">
        <w:rPr>
          <w:rFonts w:ascii="Traditional Arabic" w:hAnsi="Traditional Arabic" w:cs="Traditional Arabic" w:hint="cs"/>
          <w:b/>
          <w:bCs/>
          <w:color w:val="FF0000"/>
          <w:sz w:val="33"/>
          <w:szCs w:val="33"/>
          <w:rtl/>
        </w:rPr>
        <w:t xml:space="preserve"> </w:t>
      </w:r>
      <w:r w:rsidR="00CF7BB2" w:rsidRPr="00ED5252">
        <w:rPr>
          <w:rFonts w:ascii="Traditional Arabic" w:hAnsi="Traditional Arabic" w:cs="Traditional Arabic" w:hint="cs"/>
          <w:b/>
          <w:bCs/>
          <w:color w:val="FF0000"/>
          <w:sz w:val="33"/>
          <w:szCs w:val="33"/>
          <w:rtl/>
        </w:rPr>
        <w:t>فنحن ن</w:t>
      </w:r>
      <w:r w:rsidR="00417268" w:rsidRPr="00ED5252">
        <w:rPr>
          <w:rFonts w:ascii="Traditional Arabic" w:hAnsi="Traditional Arabic" w:cs="Traditional Arabic" w:hint="cs"/>
          <w:b/>
          <w:bCs/>
          <w:color w:val="FF0000"/>
          <w:sz w:val="33"/>
          <w:szCs w:val="33"/>
          <w:rtl/>
        </w:rPr>
        <w:t>ُ</w:t>
      </w:r>
      <w:r w:rsidR="00CF7BB2" w:rsidRPr="00ED5252">
        <w:rPr>
          <w:rFonts w:ascii="Traditional Arabic" w:hAnsi="Traditional Arabic" w:cs="Traditional Arabic" w:hint="cs"/>
          <w:b/>
          <w:bCs/>
          <w:color w:val="FF0000"/>
          <w:sz w:val="33"/>
          <w:szCs w:val="33"/>
          <w:rtl/>
        </w:rPr>
        <w:t xml:space="preserve">ظهر موقفنا الشرعي من المشروع </w:t>
      </w:r>
      <w:r w:rsidR="008E10CD" w:rsidRPr="00ED5252">
        <w:rPr>
          <w:rFonts w:ascii="Traditional Arabic" w:hAnsi="Traditional Arabic" w:cs="Traditional Arabic" w:hint="cs"/>
          <w:b/>
          <w:bCs/>
          <w:color w:val="FF0000"/>
          <w:sz w:val="33"/>
          <w:szCs w:val="33"/>
          <w:rtl/>
        </w:rPr>
        <w:t>ال</w:t>
      </w:r>
      <w:r w:rsidR="00CF7BB2" w:rsidRPr="00ED5252">
        <w:rPr>
          <w:rFonts w:ascii="Traditional Arabic" w:hAnsi="Traditional Arabic" w:cs="Traditional Arabic" w:hint="cs"/>
          <w:b/>
          <w:bCs/>
          <w:color w:val="FF0000"/>
          <w:sz w:val="33"/>
          <w:szCs w:val="33"/>
          <w:rtl/>
        </w:rPr>
        <w:t>جديد</w:t>
      </w:r>
      <w:r w:rsidR="00417268" w:rsidRPr="00ED5252">
        <w:rPr>
          <w:rFonts w:ascii="Traditional Arabic" w:hAnsi="Traditional Arabic" w:cs="Traditional Arabic" w:hint="cs"/>
          <w:b/>
          <w:bCs/>
          <w:color w:val="FF0000"/>
          <w:sz w:val="33"/>
          <w:szCs w:val="33"/>
          <w:rtl/>
        </w:rPr>
        <w:t>،</w:t>
      </w:r>
      <w:r w:rsidR="00CF7BB2" w:rsidRPr="00ED5252">
        <w:rPr>
          <w:rFonts w:ascii="Traditional Arabic" w:hAnsi="Traditional Arabic" w:cs="Traditional Arabic" w:hint="cs"/>
          <w:b/>
          <w:bCs/>
          <w:color w:val="FF0000"/>
          <w:sz w:val="33"/>
          <w:szCs w:val="33"/>
          <w:rtl/>
        </w:rPr>
        <w:t xml:space="preserve"> ونطالب حقنا في السلاح والحقوق</w:t>
      </w:r>
      <w:r w:rsidR="00417268" w:rsidRPr="00ED5252">
        <w:rPr>
          <w:rFonts w:ascii="Traditional Arabic" w:hAnsi="Traditional Arabic" w:cs="Traditional Arabic" w:hint="cs"/>
          <w:b/>
          <w:bCs/>
          <w:color w:val="FF0000"/>
          <w:sz w:val="33"/>
          <w:szCs w:val="33"/>
          <w:rtl/>
        </w:rPr>
        <w:t>،</w:t>
      </w:r>
      <w:r w:rsidR="00CF7BB2" w:rsidRPr="00ED5252">
        <w:rPr>
          <w:rFonts w:ascii="Traditional Arabic" w:hAnsi="Traditional Arabic" w:cs="Traditional Arabic" w:hint="cs"/>
          <w:b/>
          <w:bCs/>
          <w:color w:val="FF0000"/>
          <w:sz w:val="33"/>
          <w:szCs w:val="33"/>
          <w:rtl/>
        </w:rPr>
        <w:t xml:space="preserve"> فنرى أن لنا حقا</w:t>
      </w:r>
      <w:r w:rsidR="00417268" w:rsidRPr="00ED5252">
        <w:rPr>
          <w:rFonts w:ascii="Traditional Arabic" w:hAnsi="Traditional Arabic" w:cs="Traditional Arabic" w:hint="cs"/>
          <w:b/>
          <w:bCs/>
          <w:color w:val="FF0000"/>
          <w:sz w:val="33"/>
          <w:szCs w:val="33"/>
          <w:rtl/>
        </w:rPr>
        <w:t>ً</w:t>
      </w:r>
      <w:r w:rsidR="00CF7BB2" w:rsidRPr="00ED5252">
        <w:rPr>
          <w:rFonts w:ascii="Traditional Arabic" w:hAnsi="Traditional Arabic" w:cs="Traditional Arabic" w:hint="cs"/>
          <w:b/>
          <w:bCs/>
          <w:color w:val="FF0000"/>
          <w:sz w:val="33"/>
          <w:szCs w:val="33"/>
          <w:rtl/>
        </w:rPr>
        <w:t xml:space="preserve"> في</w:t>
      </w:r>
      <w:r w:rsidR="00417268" w:rsidRPr="00ED5252">
        <w:rPr>
          <w:rFonts w:ascii="Traditional Arabic" w:hAnsi="Traditional Arabic" w:cs="Traditional Arabic" w:hint="cs"/>
          <w:b/>
          <w:bCs/>
          <w:color w:val="FF0000"/>
          <w:sz w:val="33"/>
          <w:szCs w:val="33"/>
          <w:rtl/>
        </w:rPr>
        <w:t xml:space="preserve"> ذلك،</w:t>
      </w:r>
      <w:r w:rsidR="00CF7BB2" w:rsidRPr="00ED5252">
        <w:rPr>
          <w:rFonts w:ascii="Traditional Arabic" w:hAnsi="Traditional Arabic" w:cs="Traditional Arabic" w:hint="cs"/>
          <w:b/>
          <w:bCs/>
          <w:color w:val="FF0000"/>
          <w:sz w:val="33"/>
          <w:szCs w:val="33"/>
          <w:rtl/>
        </w:rPr>
        <w:t xml:space="preserve"> ك</w:t>
      </w:r>
      <w:r w:rsidR="00A81F6B" w:rsidRPr="00ED5252">
        <w:rPr>
          <w:rFonts w:ascii="Traditional Arabic" w:hAnsi="Traditional Arabic" w:cs="Traditional Arabic" w:hint="cs"/>
          <w:b/>
          <w:bCs/>
          <w:color w:val="FF0000"/>
          <w:sz w:val="33"/>
          <w:szCs w:val="33"/>
          <w:rtl/>
        </w:rPr>
        <w:t>ما أن لكم حقا</w:t>
      </w:r>
      <w:r w:rsidR="00417268" w:rsidRPr="00ED5252">
        <w:rPr>
          <w:rFonts w:ascii="Traditional Arabic" w:hAnsi="Traditional Arabic" w:cs="Traditional Arabic" w:hint="cs"/>
          <w:b/>
          <w:bCs/>
          <w:color w:val="FF0000"/>
          <w:sz w:val="33"/>
          <w:szCs w:val="33"/>
          <w:rtl/>
        </w:rPr>
        <w:t>ً</w:t>
      </w:r>
      <w:r w:rsidR="00FA0E2E" w:rsidRPr="00ED5252">
        <w:rPr>
          <w:rFonts w:ascii="Traditional Arabic" w:hAnsi="Traditional Arabic" w:cs="Traditional Arabic" w:hint="cs"/>
          <w:b/>
          <w:bCs/>
          <w:color w:val="FF0000"/>
          <w:sz w:val="33"/>
          <w:szCs w:val="33"/>
          <w:rtl/>
        </w:rPr>
        <w:t xml:space="preserve"> فيه</w:t>
      </w:r>
      <w:r w:rsidR="00417268" w:rsidRPr="00ED5252">
        <w:rPr>
          <w:rFonts w:ascii="Traditional Arabic" w:hAnsi="Traditional Arabic" w:cs="Traditional Arabic" w:hint="cs"/>
          <w:b/>
          <w:bCs/>
          <w:color w:val="FF0000"/>
          <w:sz w:val="33"/>
          <w:szCs w:val="33"/>
          <w:rtl/>
        </w:rPr>
        <w:t>،</w:t>
      </w:r>
      <w:r w:rsidR="00A81F6B" w:rsidRPr="00ED5252">
        <w:rPr>
          <w:rFonts w:ascii="Traditional Arabic" w:hAnsi="Traditional Arabic" w:cs="Traditional Arabic" w:hint="cs"/>
          <w:b/>
          <w:bCs/>
          <w:color w:val="FF0000"/>
          <w:sz w:val="33"/>
          <w:szCs w:val="33"/>
          <w:rtl/>
        </w:rPr>
        <w:t xml:space="preserve"> ونطلب منكم يا إخو</w:t>
      </w:r>
      <w:r w:rsidR="008E10CD" w:rsidRPr="00ED5252">
        <w:rPr>
          <w:rFonts w:ascii="Traditional Arabic" w:hAnsi="Traditional Arabic" w:cs="Traditional Arabic" w:hint="cs"/>
          <w:b/>
          <w:bCs/>
          <w:color w:val="FF0000"/>
          <w:sz w:val="33"/>
          <w:szCs w:val="33"/>
          <w:rtl/>
        </w:rPr>
        <w:t>ا</w:t>
      </w:r>
      <w:r w:rsidR="00A81F6B" w:rsidRPr="00ED5252">
        <w:rPr>
          <w:rFonts w:ascii="Traditional Arabic" w:hAnsi="Traditional Arabic" w:cs="Traditional Arabic" w:hint="cs"/>
          <w:b/>
          <w:bCs/>
          <w:color w:val="FF0000"/>
          <w:sz w:val="33"/>
          <w:szCs w:val="33"/>
          <w:rtl/>
        </w:rPr>
        <w:t>ن</w:t>
      </w:r>
      <w:r w:rsidR="00CF7BB2" w:rsidRPr="00ED5252">
        <w:rPr>
          <w:rFonts w:ascii="Traditional Arabic" w:hAnsi="Traditional Arabic" w:cs="Traditional Arabic" w:hint="cs"/>
          <w:b/>
          <w:bCs/>
          <w:color w:val="FF0000"/>
          <w:sz w:val="33"/>
          <w:szCs w:val="33"/>
          <w:rtl/>
        </w:rPr>
        <w:t>نا أن تلزمونا وتلزموا قيادة الهيئة بحل مسائل النزاع عبر ال</w:t>
      </w:r>
      <w:r w:rsidR="00FA0E2E" w:rsidRPr="00ED5252">
        <w:rPr>
          <w:rFonts w:ascii="Traditional Arabic" w:hAnsi="Traditional Arabic" w:cs="Traditional Arabic" w:hint="cs"/>
          <w:b/>
          <w:bCs/>
          <w:color w:val="FF0000"/>
          <w:sz w:val="33"/>
          <w:szCs w:val="33"/>
          <w:rtl/>
        </w:rPr>
        <w:t>قضاء عند العلماء الربانيين.</w:t>
      </w:r>
      <w:r w:rsidR="00417268" w:rsidRPr="00ED5252">
        <w:rPr>
          <w:rFonts w:ascii="Traditional Arabic" w:hAnsi="Traditional Arabic" w:cs="Traditional Arabic" w:hint="cs"/>
          <w:b/>
          <w:bCs/>
          <w:color w:val="FF0000"/>
          <w:sz w:val="33"/>
          <w:szCs w:val="33"/>
          <w:rtl/>
        </w:rPr>
        <w:t>.</w:t>
      </w:r>
      <w:r w:rsidR="009A4A87" w:rsidRPr="00ED5252">
        <w:rPr>
          <w:rFonts w:ascii="Traditional Arabic" w:hAnsi="Traditional Arabic" w:cs="Traditional Arabic" w:hint="cs"/>
          <w:b/>
          <w:bCs/>
          <w:color w:val="FF0000"/>
          <w:sz w:val="33"/>
          <w:szCs w:val="33"/>
          <w:rtl/>
        </w:rPr>
        <w:t xml:space="preserve"> </w:t>
      </w:r>
    </w:p>
    <w:p w:rsidR="00F5482C" w:rsidRPr="00ED5252" w:rsidRDefault="00A81F6B" w:rsidP="003301D9">
      <w:pPr>
        <w:ind w:firstLine="226"/>
        <w:jc w:val="both"/>
        <w:rPr>
          <w:rFonts w:ascii="Traditional Arabic" w:hAnsi="Traditional Arabic" w:cs="Traditional Arabic"/>
          <w:b/>
          <w:bCs/>
          <w:color w:val="FF0000"/>
          <w:sz w:val="33"/>
          <w:szCs w:val="33"/>
          <w:rtl/>
        </w:rPr>
      </w:pPr>
      <w:r w:rsidRPr="00ED5252">
        <w:rPr>
          <w:rFonts w:ascii="Traditional Arabic" w:hAnsi="Traditional Arabic" w:cs="Traditional Arabic" w:hint="cs"/>
          <w:b/>
          <w:bCs/>
          <w:color w:val="FF0000"/>
          <w:sz w:val="33"/>
          <w:szCs w:val="33"/>
          <w:rtl/>
        </w:rPr>
        <w:t>ونكرر طلبنا من ال</w:t>
      </w:r>
      <w:r w:rsidR="009A4A87" w:rsidRPr="00ED5252">
        <w:rPr>
          <w:rFonts w:ascii="Traditional Arabic" w:hAnsi="Traditional Arabic" w:cs="Traditional Arabic" w:hint="cs"/>
          <w:b/>
          <w:bCs/>
          <w:color w:val="FF0000"/>
          <w:sz w:val="33"/>
          <w:szCs w:val="33"/>
          <w:rtl/>
        </w:rPr>
        <w:t>أخ</w:t>
      </w:r>
      <w:r w:rsidRPr="00ED5252">
        <w:rPr>
          <w:rFonts w:ascii="Traditional Arabic" w:hAnsi="Traditional Arabic" w:cs="Traditional Arabic" w:hint="cs"/>
          <w:b/>
          <w:bCs/>
          <w:color w:val="FF0000"/>
          <w:sz w:val="33"/>
          <w:szCs w:val="33"/>
          <w:rtl/>
        </w:rPr>
        <w:t xml:space="preserve"> الجولاني</w:t>
      </w:r>
      <w:r w:rsidR="009A4A87" w:rsidRPr="00ED5252">
        <w:rPr>
          <w:rFonts w:ascii="Traditional Arabic" w:hAnsi="Traditional Arabic" w:cs="Traditional Arabic" w:hint="cs"/>
          <w:b/>
          <w:bCs/>
          <w:color w:val="FF0000"/>
          <w:sz w:val="33"/>
          <w:szCs w:val="33"/>
          <w:rtl/>
        </w:rPr>
        <w:t xml:space="preserve"> بالموافقة على </w:t>
      </w:r>
      <w:r w:rsidR="008E10CD" w:rsidRPr="00ED5252">
        <w:rPr>
          <w:rFonts w:ascii="Traditional Arabic" w:hAnsi="Traditional Arabic" w:cs="Traditional Arabic" w:hint="cs"/>
          <w:b/>
          <w:bCs/>
          <w:color w:val="FF0000"/>
          <w:sz w:val="33"/>
          <w:szCs w:val="33"/>
          <w:rtl/>
        </w:rPr>
        <w:t>ا</w:t>
      </w:r>
      <w:r w:rsidR="009A4A87" w:rsidRPr="00ED5252">
        <w:rPr>
          <w:rFonts w:ascii="Traditional Arabic" w:hAnsi="Traditional Arabic" w:cs="Traditional Arabic" w:hint="cs"/>
          <w:b/>
          <w:bCs/>
          <w:color w:val="FF0000"/>
          <w:sz w:val="33"/>
          <w:szCs w:val="33"/>
          <w:rtl/>
        </w:rPr>
        <w:t xml:space="preserve">لجلوس للقضاء عند العلماء </w:t>
      </w:r>
      <w:r w:rsidR="00E60DF0" w:rsidRPr="00ED5252">
        <w:rPr>
          <w:rFonts w:ascii="Traditional Arabic" w:hAnsi="Traditional Arabic" w:cs="Traditional Arabic" w:hint="cs"/>
          <w:b/>
          <w:bCs/>
          <w:color w:val="FF0000"/>
          <w:sz w:val="33"/>
          <w:szCs w:val="33"/>
          <w:rtl/>
        </w:rPr>
        <w:t>الذين ذكرناهم وغيرهم فنحن نريد حل قضايانا عن طريق القضاء عند العلماء</w:t>
      </w:r>
      <w:r w:rsidR="009A4A87" w:rsidRPr="00ED5252">
        <w:rPr>
          <w:rFonts w:ascii="Traditional Arabic" w:hAnsi="Traditional Arabic" w:cs="Traditional Arabic" w:hint="cs"/>
          <w:b/>
          <w:bCs/>
          <w:color w:val="FF0000"/>
          <w:sz w:val="33"/>
          <w:szCs w:val="33"/>
          <w:rtl/>
        </w:rPr>
        <w:t xml:space="preserve"> كما طلب الجولاني نفسه من تنظيم الدولة</w:t>
      </w:r>
      <w:r w:rsidR="002F4460" w:rsidRPr="00ED5252">
        <w:rPr>
          <w:rFonts w:ascii="Traditional Arabic" w:hAnsi="Traditional Arabic" w:cs="Traditional Arabic" w:hint="cs"/>
          <w:b/>
          <w:bCs/>
          <w:color w:val="FF0000"/>
          <w:sz w:val="33"/>
          <w:szCs w:val="33"/>
          <w:rtl/>
        </w:rPr>
        <w:t xml:space="preserve"> بداية</w:t>
      </w:r>
      <w:r w:rsidR="008E10CD" w:rsidRPr="00ED5252">
        <w:rPr>
          <w:rFonts w:ascii="Traditional Arabic" w:hAnsi="Traditional Arabic" w:cs="Traditional Arabic" w:hint="cs"/>
          <w:b/>
          <w:bCs/>
          <w:color w:val="FF0000"/>
          <w:sz w:val="33"/>
          <w:szCs w:val="33"/>
          <w:rtl/>
        </w:rPr>
        <w:t xml:space="preserve"> فتنتهم</w:t>
      </w:r>
      <w:r w:rsidR="00F5482C" w:rsidRPr="00ED5252">
        <w:rPr>
          <w:rFonts w:ascii="Traditional Arabic" w:hAnsi="Traditional Arabic" w:cs="Traditional Arabic" w:hint="cs"/>
          <w:b/>
          <w:bCs/>
          <w:color w:val="FF0000"/>
          <w:sz w:val="33"/>
          <w:szCs w:val="33"/>
          <w:rtl/>
        </w:rPr>
        <w:t>.</w:t>
      </w:r>
    </w:p>
    <w:p w:rsidR="00D75A63" w:rsidRPr="00ED5252" w:rsidRDefault="00F5482C" w:rsidP="003301D9">
      <w:pPr>
        <w:ind w:firstLine="226"/>
        <w:jc w:val="both"/>
        <w:rPr>
          <w:rFonts w:ascii="Traditional Arabic" w:hAnsi="Traditional Arabic" w:cs="Traditional Arabic" w:hint="cs"/>
          <w:b/>
          <w:bCs/>
          <w:color w:val="FF0000"/>
          <w:sz w:val="33"/>
          <w:szCs w:val="33"/>
          <w:rtl/>
        </w:rPr>
      </w:pPr>
      <w:r w:rsidRPr="00ED5252">
        <w:rPr>
          <w:rFonts w:ascii="Traditional Arabic" w:hAnsi="Traditional Arabic" w:cs="Traditional Arabic" w:hint="cs"/>
          <w:b/>
          <w:bCs/>
          <w:color w:val="FF0000"/>
          <w:sz w:val="33"/>
          <w:szCs w:val="33"/>
          <w:rtl/>
        </w:rPr>
        <w:t xml:space="preserve"> فهل يستجيب لما كان هو يطالب به غيره...</w:t>
      </w:r>
    </w:p>
    <w:p w:rsidR="00F5482C" w:rsidRPr="00ED5252" w:rsidRDefault="00F5482C" w:rsidP="003301D9">
      <w:pPr>
        <w:ind w:firstLine="226"/>
        <w:jc w:val="both"/>
        <w:rPr>
          <w:rFonts w:ascii="Traditional Arabic" w:hAnsi="Traditional Arabic" w:cs="Traditional Arabic"/>
          <w:b/>
          <w:bCs/>
          <w:color w:val="FF0000"/>
          <w:sz w:val="33"/>
          <w:szCs w:val="33"/>
          <w:rtl/>
        </w:rPr>
      </w:pPr>
      <w:r w:rsidRPr="00ED5252">
        <w:rPr>
          <w:rFonts w:ascii="Traditional Arabic" w:hAnsi="Traditional Arabic" w:cs="Traditional Arabic" w:hint="cs"/>
          <w:b/>
          <w:bCs/>
          <w:color w:val="FF0000"/>
          <w:sz w:val="33"/>
          <w:szCs w:val="33"/>
          <w:rtl/>
        </w:rPr>
        <w:t>ننتظر الجواب</w:t>
      </w:r>
    </w:p>
    <w:p w:rsidR="008E10CD" w:rsidRPr="00ED5252" w:rsidRDefault="008E10CD" w:rsidP="00ED5252">
      <w:pPr>
        <w:ind w:firstLine="226"/>
        <w:jc w:val="center"/>
        <w:rPr>
          <w:rFonts w:ascii="Traditional Arabic" w:hAnsi="Traditional Arabic" w:cs="Traditional Arabic"/>
          <w:sz w:val="33"/>
          <w:szCs w:val="33"/>
          <w:rtl/>
        </w:rPr>
      </w:pPr>
      <w:r w:rsidRPr="00ED5252">
        <w:rPr>
          <w:rFonts w:ascii="Traditional Arabic" w:hAnsi="Traditional Arabic" w:cs="Traditional Arabic" w:hint="cs"/>
          <w:sz w:val="33"/>
          <w:szCs w:val="33"/>
          <w:rtl/>
        </w:rPr>
        <w:t>كتبه الدكتور سامي العريدي</w:t>
      </w:r>
      <w:r w:rsidR="00ED5252" w:rsidRPr="00ED5252">
        <w:rPr>
          <w:rFonts w:ascii="Traditional Arabic" w:hAnsi="Traditional Arabic" w:cs="Traditional Arabic" w:hint="cs"/>
          <w:sz w:val="33"/>
          <w:szCs w:val="33"/>
          <w:rtl/>
        </w:rPr>
        <w:t xml:space="preserve">  </w:t>
      </w:r>
      <w:r w:rsidRPr="00ED5252">
        <w:rPr>
          <w:rFonts w:ascii="Traditional Arabic" w:hAnsi="Traditional Arabic" w:cs="Traditional Arabic" w:hint="cs"/>
          <w:sz w:val="33"/>
          <w:szCs w:val="33"/>
          <w:rtl/>
        </w:rPr>
        <w:t>أبو محمود الشامي</w:t>
      </w:r>
      <w:r w:rsidR="00ED5252" w:rsidRPr="00ED5252">
        <w:rPr>
          <w:rFonts w:ascii="Traditional Arabic" w:hAnsi="Traditional Arabic" w:cs="Traditional Arabic" w:hint="cs"/>
          <w:sz w:val="33"/>
          <w:szCs w:val="33"/>
          <w:rtl/>
        </w:rPr>
        <w:t xml:space="preserve"> </w:t>
      </w:r>
    </w:p>
    <w:p w:rsidR="008E10CD" w:rsidRPr="00ED5252" w:rsidRDefault="008E10CD" w:rsidP="00F738CB">
      <w:pPr>
        <w:ind w:firstLine="226"/>
        <w:jc w:val="center"/>
        <w:rPr>
          <w:rFonts w:ascii="Traditional Arabic" w:hAnsi="Traditional Arabic" w:cs="Traditional Arabic"/>
          <w:sz w:val="33"/>
          <w:szCs w:val="33"/>
          <w:rtl/>
        </w:rPr>
      </w:pPr>
      <w:r w:rsidRPr="00ED5252">
        <w:rPr>
          <w:rFonts w:ascii="Traditional Arabic" w:hAnsi="Traditional Arabic" w:cs="Traditional Arabic" w:hint="cs"/>
          <w:sz w:val="33"/>
          <w:szCs w:val="33"/>
          <w:rtl/>
        </w:rPr>
        <w:t>1 جمادى الآخر 1440</w:t>
      </w:r>
      <w:r w:rsidR="001212DC" w:rsidRPr="00ED5252">
        <w:rPr>
          <w:rFonts w:ascii="Traditional Arabic" w:hAnsi="Traditional Arabic" w:cs="Traditional Arabic" w:hint="cs"/>
          <w:sz w:val="33"/>
          <w:szCs w:val="33"/>
          <w:rtl/>
        </w:rPr>
        <w:t>هـ</w:t>
      </w:r>
    </w:p>
    <w:p w:rsidR="006B79F0" w:rsidRPr="00ED5252" w:rsidRDefault="005D36B1" w:rsidP="003301D9">
      <w:pPr>
        <w:ind w:firstLine="226"/>
        <w:jc w:val="both"/>
        <w:rPr>
          <w:rFonts w:ascii="Traditional Arabic" w:hAnsi="Traditional Arabic" w:cs="Traditional Arabic"/>
          <w:sz w:val="33"/>
          <w:szCs w:val="33"/>
          <w:rtl/>
        </w:rPr>
      </w:pPr>
      <w:r w:rsidRPr="00ED5252">
        <w:rPr>
          <w:rFonts w:ascii="Traditional Arabic" w:hAnsi="Traditional Arabic" w:cs="Traditional Arabic" w:hint="cs"/>
          <w:sz w:val="33"/>
          <w:szCs w:val="33"/>
          <w:rtl/>
        </w:rPr>
        <w:t xml:space="preserve"> </w:t>
      </w:r>
      <w:r w:rsidR="00FF2609" w:rsidRPr="00ED5252">
        <w:rPr>
          <w:rFonts w:ascii="Traditional Arabic" w:hAnsi="Traditional Arabic" w:cs="Traditional Arabic" w:hint="cs"/>
          <w:sz w:val="33"/>
          <w:szCs w:val="33"/>
          <w:rtl/>
        </w:rPr>
        <w:t xml:space="preserve"> </w:t>
      </w:r>
    </w:p>
    <w:sectPr w:rsidR="006B79F0" w:rsidRPr="00ED5252" w:rsidSect="00ED5252">
      <w:footerReference w:type="default" r:id="rId6"/>
      <w:pgSz w:w="11906" w:h="16838"/>
      <w:pgMar w:top="993" w:right="1274" w:bottom="1134" w:left="1276" w:header="708" w:footer="29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CAE" w:rsidRDefault="00766CAE" w:rsidP="00E34D41">
      <w:pPr>
        <w:spacing w:after="0" w:line="240" w:lineRule="auto"/>
      </w:pPr>
      <w:r>
        <w:separator/>
      </w:r>
    </w:p>
  </w:endnote>
  <w:endnote w:type="continuationSeparator" w:id="0">
    <w:p w:rsidR="00766CAE" w:rsidRDefault="00766CAE" w:rsidP="00E3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74009551"/>
      <w:docPartObj>
        <w:docPartGallery w:val="Page Numbers (Bottom of Page)"/>
        <w:docPartUnique/>
      </w:docPartObj>
    </w:sdtPr>
    <w:sdtEndPr>
      <w:rPr>
        <w:noProof/>
      </w:rPr>
    </w:sdtEndPr>
    <w:sdtContent>
      <w:p w:rsidR="003301D9" w:rsidRDefault="003301D9">
        <w:pPr>
          <w:pStyle w:val="Footer"/>
          <w:jc w:val="center"/>
        </w:pPr>
        <w:r>
          <w:fldChar w:fldCharType="begin"/>
        </w:r>
        <w:r>
          <w:instrText xml:space="preserve"> PAGE   \* MERGEFORMAT </w:instrText>
        </w:r>
        <w:r>
          <w:fldChar w:fldCharType="separate"/>
        </w:r>
        <w:r w:rsidR="0081091D">
          <w:rPr>
            <w:noProof/>
            <w:rtl/>
          </w:rPr>
          <w:t>5</w:t>
        </w:r>
        <w:r>
          <w:rPr>
            <w:noProof/>
          </w:rPr>
          <w:fldChar w:fldCharType="end"/>
        </w:r>
      </w:p>
    </w:sdtContent>
  </w:sdt>
  <w:p w:rsidR="00E34D41" w:rsidRDefault="00E34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CAE" w:rsidRDefault="00766CAE" w:rsidP="00E34D41">
      <w:pPr>
        <w:spacing w:after="0" w:line="240" w:lineRule="auto"/>
      </w:pPr>
      <w:r>
        <w:separator/>
      </w:r>
    </w:p>
  </w:footnote>
  <w:footnote w:type="continuationSeparator" w:id="0">
    <w:p w:rsidR="00766CAE" w:rsidRDefault="00766CAE" w:rsidP="00E34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5A"/>
    <w:rsid w:val="00004228"/>
    <w:rsid w:val="000237BD"/>
    <w:rsid w:val="00043A5A"/>
    <w:rsid w:val="00090012"/>
    <w:rsid w:val="000B5ABB"/>
    <w:rsid w:val="000C715E"/>
    <w:rsid w:val="000E6E70"/>
    <w:rsid w:val="001212DC"/>
    <w:rsid w:val="00162499"/>
    <w:rsid w:val="00196603"/>
    <w:rsid w:val="001D533C"/>
    <w:rsid w:val="00207547"/>
    <w:rsid w:val="00254DF8"/>
    <w:rsid w:val="002F4460"/>
    <w:rsid w:val="003301D9"/>
    <w:rsid w:val="003635F1"/>
    <w:rsid w:val="00393B0B"/>
    <w:rsid w:val="003C7969"/>
    <w:rsid w:val="003F7C2F"/>
    <w:rsid w:val="00417268"/>
    <w:rsid w:val="00493B3C"/>
    <w:rsid w:val="00513AAF"/>
    <w:rsid w:val="00541000"/>
    <w:rsid w:val="005A5D56"/>
    <w:rsid w:val="005D36B1"/>
    <w:rsid w:val="006357E4"/>
    <w:rsid w:val="00637F71"/>
    <w:rsid w:val="00657333"/>
    <w:rsid w:val="00675A49"/>
    <w:rsid w:val="006B79F0"/>
    <w:rsid w:val="006E0811"/>
    <w:rsid w:val="0070001A"/>
    <w:rsid w:val="00733DDE"/>
    <w:rsid w:val="007368B6"/>
    <w:rsid w:val="007561E1"/>
    <w:rsid w:val="00766CAE"/>
    <w:rsid w:val="00786FA3"/>
    <w:rsid w:val="007D7204"/>
    <w:rsid w:val="0081091D"/>
    <w:rsid w:val="008461D9"/>
    <w:rsid w:val="00861BBE"/>
    <w:rsid w:val="00881140"/>
    <w:rsid w:val="008C3A50"/>
    <w:rsid w:val="008E10CD"/>
    <w:rsid w:val="0090446A"/>
    <w:rsid w:val="00916876"/>
    <w:rsid w:val="0092562A"/>
    <w:rsid w:val="009751C2"/>
    <w:rsid w:val="009A4A87"/>
    <w:rsid w:val="009B7300"/>
    <w:rsid w:val="009C73BE"/>
    <w:rsid w:val="009F3E2D"/>
    <w:rsid w:val="00A07DCC"/>
    <w:rsid w:val="00A21523"/>
    <w:rsid w:val="00A26BDD"/>
    <w:rsid w:val="00A50BE6"/>
    <w:rsid w:val="00A81F6B"/>
    <w:rsid w:val="00AD611C"/>
    <w:rsid w:val="00B2465A"/>
    <w:rsid w:val="00B30160"/>
    <w:rsid w:val="00B62F87"/>
    <w:rsid w:val="00B9499E"/>
    <w:rsid w:val="00B962E7"/>
    <w:rsid w:val="00BE6D6B"/>
    <w:rsid w:val="00C412C1"/>
    <w:rsid w:val="00C83A83"/>
    <w:rsid w:val="00C94CEE"/>
    <w:rsid w:val="00CC2C0F"/>
    <w:rsid w:val="00CF7BB2"/>
    <w:rsid w:val="00D46B24"/>
    <w:rsid w:val="00D71AFA"/>
    <w:rsid w:val="00D75A63"/>
    <w:rsid w:val="00DA280C"/>
    <w:rsid w:val="00DF2BED"/>
    <w:rsid w:val="00E34D41"/>
    <w:rsid w:val="00E60DF0"/>
    <w:rsid w:val="00ED5252"/>
    <w:rsid w:val="00F01B63"/>
    <w:rsid w:val="00F1352E"/>
    <w:rsid w:val="00F5482C"/>
    <w:rsid w:val="00F6137E"/>
    <w:rsid w:val="00F738CB"/>
    <w:rsid w:val="00F9268A"/>
    <w:rsid w:val="00FA0E2E"/>
    <w:rsid w:val="00FD2817"/>
    <w:rsid w:val="00FF2609"/>
    <w:rsid w:val="00FF5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0BCC0"/>
  <w15:chartTrackingRefBased/>
  <w15:docId w15:val="{A177BBED-CC14-44DD-B47A-B314831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D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4D41"/>
  </w:style>
  <w:style w:type="paragraph" w:styleId="Footer">
    <w:name w:val="footer"/>
    <w:basedOn w:val="Normal"/>
    <w:link w:val="FooterChar"/>
    <w:uiPriority w:val="99"/>
    <w:unhideWhenUsed/>
    <w:rsid w:val="00E34D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1234</Words>
  <Characters>7034</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محمد</cp:lastModifiedBy>
  <cp:revision>66</cp:revision>
  <dcterms:created xsi:type="dcterms:W3CDTF">2019-02-06T05:05:00Z</dcterms:created>
  <dcterms:modified xsi:type="dcterms:W3CDTF">2019-02-06T10:59:00Z</dcterms:modified>
</cp:coreProperties>
</file>