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40" w:rsidRPr="00A83CA4" w:rsidRDefault="00A83CA4" w:rsidP="00C30DA8">
      <w:pPr>
        <w:jc w:val="both"/>
        <w:rPr>
          <w:b/>
          <w:bCs/>
          <w:sz w:val="36"/>
          <w:szCs w:val="36"/>
          <w:rtl/>
        </w:rPr>
      </w:pPr>
      <w:bookmarkStart w:id="0" w:name="_GoBack"/>
      <w:bookmarkEnd w:id="0"/>
      <w:r w:rsidRPr="00A83CA4">
        <w:rPr>
          <w:rFonts w:hint="cs"/>
          <w:b/>
          <w:bCs/>
          <w:sz w:val="36"/>
          <w:szCs w:val="36"/>
          <w:rtl/>
        </w:rPr>
        <w:t>سلسلة القنديل في رد الأباطيل</w:t>
      </w:r>
      <w:r w:rsidR="001F3340" w:rsidRPr="00A83CA4">
        <w:rPr>
          <w:rFonts w:hint="cs"/>
          <w:b/>
          <w:bCs/>
          <w:sz w:val="36"/>
          <w:szCs w:val="36"/>
          <w:rtl/>
        </w:rPr>
        <w:t xml:space="preserve"> (2)</w:t>
      </w:r>
    </w:p>
    <w:p w:rsidR="00A83CA4" w:rsidRPr="00A83CA4" w:rsidRDefault="00A83CA4" w:rsidP="00C30DA8">
      <w:pPr>
        <w:jc w:val="both"/>
        <w:rPr>
          <w:b/>
          <w:bCs/>
          <w:sz w:val="36"/>
          <w:szCs w:val="36"/>
          <w:rtl/>
        </w:rPr>
      </w:pPr>
    </w:p>
    <w:p w:rsidR="00007718" w:rsidRPr="00A83CA4" w:rsidRDefault="00007718" w:rsidP="00A83CA4">
      <w:pPr>
        <w:jc w:val="center"/>
        <w:rPr>
          <w:b/>
          <w:bCs/>
          <w:sz w:val="36"/>
          <w:szCs w:val="36"/>
          <w:rtl/>
        </w:rPr>
      </w:pPr>
      <w:r w:rsidRPr="00A83CA4">
        <w:rPr>
          <w:rFonts w:hint="cs"/>
          <w:b/>
          <w:bCs/>
          <w:sz w:val="36"/>
          <w:szCs w:val="36"/>
          <w:rtl/>
        </w:rPr>
        <w:t>هل الجهاد فرض عين أم كفاية؟</w:t>
      </w:r>
    </w:p>
    <w:p w:rsidR="00A83CA4" w:rsidRDefault="00A83CA4" w:rsidP="00C30DA8">
      <w:pPr>
        <w:jc w:val="both"/>
        <w:rPr>
          <w:sz w:val="36"/>
          <w:szCs w:val="36"/>
          <w:rtl/>
        </w:rPr>
      </w:pPr>
    </w:p>
    <w:p w:rsidR="00307AC9" w:rsidRDefault="00C30DA8" w:rsidP="00C30DA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كثيراً ما نسمع شيوخ الفضائيات يزعمون بأن الجهاد اليوم فرض كفاية لا فرض عين! فهل يصح زعمهم؟! </w:t>
      </w:r>
    </w:p>
    <w:p w:rsidR="00C30DA8" w:rsidRDefault="00C30DA8" w:rsidP="00C30DA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إن من قرأ أيسر المتون الفقهية يعلم أن زعم أولئك الشيوخ باطل, وذلك لأن الأئمة ينصون على أن الأصل في الجهاد أنه فرض كفاية لقول الله تعالى: (</w:t>
      </w:r>
      <w:r w:rsidRPr="00C30DA8">
        <w:rPr>
          <w:rFonts w:cs="Arial" w:hint="cs"/>
          <w:sz w:val="36"/>
          <w:szCs w:val="36"/>
          <w:rtl/>
        </w:rPr>
        <w:t>كُتِبَ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عَلَيْكُمُ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الْقِتَالُ</w:t>
      </w:r>
      <w:r>
        <w:rPr>
          <w:rFonts w:hint="cs"/>
          <w:sz w:val="36"/>
          <w:szCs w:val="36"/>
          <w:rtl/>
        </w:rPr>
        <w:t>) [البقرة: 216].</w:t>
      </w:r>
    </w:p>
    <w:p w:rsidR="00786F6B" w:rsidRDefault="00786F6B" w:rsidP="00C30DA8">
      <w:pPr>
        <w:jc w:val="both"/>
        <w:rPr>
          <w:sz w:val="36"/>
          <w:szCs w:val="36"/>
          <w:rtl/>
        </w:rPr>
      </w:pPr>
    </w:p>
    <w:p w:rsidR="00C30DA8" w:rsidRDefault="00C30DA8" w:rsidP="00C30DA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ولكنه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>أي الجهاد- يتعين في حالات, منها: إذا دخل الكفار أرضاً من أراضي المسلمين, أو ارتد الحاكم على أرض المسلمين, كما هو الحاصل اليوم في أغلب ديار المسلمين!</w:t>
      </w:r>
    </w:p>
    <w:p w:rsidR="00C30DA8" w:rsidRDefault="00C30DA8" w:rsidP="00C30DA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فعنئذ يكون الجهاد كالصلاة والصيام من حيث الوجوب العيني؛ أي: لا يسقط الإثم عن سائر المسلمين بقيام بعضهم به! بل يتعين على كل مسلم قادر.</w:t>
      </w:r>
    </w:p>
    <w:p w:rsidR="00C30DA8" w:rsidRDefault="00C30DA8" w:rsidP="00C30DA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قال الله تعالى: (</w:t>
      </w:r>
      <w:r w:rsidRPr="00C30DA8">
        <w:rPr>
          <w:rFonts w:cs="Arial" w:hint="cs"/>
          <w:sz w:val="36"/>
          <w:szCs w:val="36"/>
          <w:rtl/>
        </w:rPr>
        <w:t>وَمَا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لَكُمْ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لَا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تُقَاتِلُونَ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فِي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سَبِيلِ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اللَّهِ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وَالْمُسْتَضْعَفِينَ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مِنَ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الرِّجَالِ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وَالنِّسَاءِ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وَالْوِلْدَانِ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الَّذِينَ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يَقُولُونَ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رَبَّنَا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أَخْرِجْنَا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مِنْ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هَذِهِ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الْقَرْيَةِ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الظَّالِمِ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أَهْلُهَا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وَاجْعَل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لَنَا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مِنْ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لَدُنْكَ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وَلِيًّا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وَاجْعَل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لَنَا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مِنْ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لَدُنْكَ</w:t>
      </w:r>
      <w:r w:rsidRPr="00C30DA8">
        <w:rPr>
          <w:rFonts w:cs="Arial"/>
          <w:sz w:val="36"/>
          <w:szCs w:val="36"/>
          <w:rtl/>
        </w:rPr>
        <w:t xml:space="preserve"> </w:t>
      </w:r>
      <w:r w:rsidRPr="00C30DA8">
        <w:rPr>
          <w:rFonts w:cs="Arial" w:hint="cs"/>
          <w:sz w:val="36"/>
          <w:szCs w:val="36"/>
          <w:rtl/>
        </w:rPr>
        <w:t>نَصِيرًا</w:t>
      </w:r>
      <w:r w:rsidRPr="00C30DA8">
        <w:rPr>
          <w:rFonts w:cs="Arial"/>
          <w:sz w:val="36"/>
          <w:szCs w:val="36"/>
          <w:rtl/>
        </w:rPr>
        <w:t xml:space="preserve"> (75)</w:t>
      </w:r>
      <w:r>
        <w:rPr>
          <w:rFonts w:hint="cs"/>
          <w:sz w:val="36"/>
          <w:szCs w:val="36"/>
          <w:rtl/>
        </w:rPr>
        <w:t>) [النساء].</w:t>
      </w:r>
    </w:p>
    <w:p w:rsidR="00786F6B" w:rsidRDefault="00786F6B" w:rsidP="00C30DA8">
      <w:pPr>
        <w:jc w:val="both"/>
        <w:rPr>
          <w:sz w:val="36"/>
          <w:szCs w:val="36"/>
          <w:rtl/>
        </w:rPr>
      </w:pPr>
    </w:p>
    <w:p w:rsidR="003E5482" w:rsidRDefault="003E5482" w:rsidP="003E5482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وهذا أمر قد أجمع عليه أصحاب المذاهب الأربعة وغيرهم, فقد </w:t>
      </w:r>
      <w:r w:rsidRPr="003E5482">
        <w:rPr>
          <w:rFonts w:cs="Arial" w:hint="cs"/>
          <w:sz w:val="36"/>
          <w:szCs w:val="36"/>
          <w:rtl/>
        </w:rPr>
        <w:t>قال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ابن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عابدين</w:t>
      </w:r>
      <w:r>
        <w:rPr>
          <w:rFonts w:cs="Arial" w:hint="cs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>وهو من فقهاء الأحناف-</w:t>
      </w:r>
      <w:r w:rsidRPr="003E5482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A83CA4">
        <w:rPr>
          <w:rFonts w:cs="Arial" w:hint="cs"/>
          <w:b/>
          <w:bCs/>
          <w:sz w:val="36"/>
          <w:szCs w:val="36"/>
          <w:rtl/>
        </w:rPr>
        <w:t>وفرض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عين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إن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هجم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العدو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على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ثغر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ثغور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الإسلام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فيصير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فرض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عين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على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قرب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منه،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فأما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وراءهم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ببعد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العدو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فهو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فرض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كفاية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إذا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لم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يحتج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إليهم،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فإن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احتيج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إليهم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بأن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lastRenderedPageBreak/>
        <w:t>عجز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كان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بقرب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العدو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المقاومة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مع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العدو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أو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لم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يعجزوا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عنها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ولكنهم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تكاسلوا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ولم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يجاهدوا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فإنه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يفترض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على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يليهم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فرض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عين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كالصلاة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والصوم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لا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يسعهم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تركه،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وثم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وثم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إلى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أن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يفترض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على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جميع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أهل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الإسلام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شرقا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وغربا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على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هذا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التدريج</w:t>
      </w:r>
      <w:r>
        <w:rPr>
          <w:rFonts w:cs="Arial" w:hint="cs"/>
          <w:sz w:val="36"/>
          <w:szCs w:val="36"/>
          <w:rtl/>
        </w:rPr>
        <w:t>".اهـ [حاشية ابن عابدين</w:t>
      </w:r>
      <w:r>
        <w:rPr>
          <w:rFonts w:hint="cs"/>
          <w:sz w:val="36"/>
          <w:szCs w:val="36"/>
          <w:rtl/>
        </w:rPr>
        <w:t xml:space="preserve"> 3/238].</w:t>
      </w:r>
    </w:p>
    <w:p w:rsidR="003E5482" w:rsidRDefault="003E5482" w:rsidP="003E5482">
      <w:pPr>
        <w:jc w:val="both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وعند المالكية </w:t>
      </w:r>
      <w:r w:rsidRPr="003E5482">
        <w:rPr>
          <w:rFonts w:cs="Arial" w:hint="cs"/>
          <w:sz w:val="36"/>
          <w:szCs w:val="36"/>
          <w:rtl/>
        </w:rPr>
        <w:t>جاء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في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حاشية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الدسوقي</w:t>
      </w:r>
      <w:r>
        <w:rPr>
          <w:rFonts w:cs="Arial" w:hint="cs"/>
          <w:sz w:val="36"/>
          <w:szCs w:val="36"/>
          <w:rtl/>
        </w:rPr>
        <w:t xml:space="preserve"> 2/174</w:t>
      </w:r>
      <w:r w:rsidRPr="003E5482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A83CA4">
        <w:rPr>
          <w:rFonts w:cs="Arial" w:hint="cs"/>
          <w:b/>
          <w:bCs/>
          <w:sz w:val="36"/>
          <w:szCs w:val="36"/>
          <w:rtl/>
        </w:rPr>
        <w:t>ويتعين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الجهاد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بفجء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العدو</w:t>
      </w:r>
      <w:r>
        <w:rPr>
          <w:rFonts w:cs="Arial" w:hint="cs"/>
          <w:sz w:val="36"/>
          <w:szCs w:val="36"/>
          <w:rtl/>
        </w:rPr>
        <w:t>".اهـ</w:t>
      </w:r>
    </w:p>
    <w:p w:rsidR="003E5482" w:rsidRDefault="003E5482" w:rsidP="003E5482">
      <w:pPr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وعند الشافعية</w:t>
      </w:r>
      <w:r>
        <w:rPr>
          <w:rFonts w:hint="cs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جاء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في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نهاية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المحتاج</w:t>
      </w:r>
      <w:r w:rsidRPr="003E5482">
        <w:rPr>
          <w:rFonts w:cs="Arial"/>
          <w:sz w:val="36"/>
          <w:szCs w:val="36"/>
          <w:rtl/>
        </w:rPr>
        <w:t xml:space="preserve"> </w:t>
      </w:r>
      <w:r w:rsidRPr="003E5482">
        <w:rPr>
          <w:rFonts w:cs="Arial" w:hint="cs"/>
          <w:sz w:val="36"/>
          <w:szCs w:val="36"/>
          <w:rtl/>
        </w:rPr>
        <w:t>للرملي</w:t>
      </w:r>
      <w:r>
        <w:rPr>
          <w:rFonts w:cs="Arial" w:hint="cs"/>
          <w:sz w:val="36"/>
          <w:szCs w:val="36"/>
          <w:rtl/>
        </w:rPr>
        <w:t xml:space="preserve"> 8/58</w:t>
      </w:r>
      <w:r w:rsidRPr="003E5482"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A83CA4">
        <w:rPr>
          <w:rFonts w:cs="Arial" w:hint="cs"/>
          <w:b/>
          <w:bCs/>
          <w:sz w:val="36"/>
          <w:szCs w:val="36"/>
          <w:rtl/>
        </w:rPr>
        <w:t>فإن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دخلوا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بلدة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لنا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وصار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بيننا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وبينهم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دون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مسافة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القصر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فيلزم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أهلها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الدفع</w:t>
      </w:r>
      <w:r>
        <w:rPr>
          <w:rFonts w:cs="Arial" w:hint="cs"/>
          <w:sz w:val="36"/>
          <w:szCs w:val="36"/>
          <w:rtl/>
        </w:rPr>
        <w:t xml:space="preserve">".اهـ </w:t>
      </w:r>
    </w:p>
    <w:p w:rsidR="003E5482" w:rsidRDefault="003E5482" w:rsidP="003E5482">
      <w:pPr>
        <w:jc w:val="both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وعند الحنابلة </w:t>
      </w:r>
      <w:r>
        <w:rPr>
          <w:rFonts w:cs="Arial" w:hint="cs"/>
          <w:sz w:val="36"/>
          <w:szCs w:val="36"/>
          <w:rtl/>
        </w:rPr>
        <w:t>جاء في مجموع الفتاوى لشيخ الإسلام ابن تيمية 4/608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"</w:t>
      </w:r>
      <w:r w:rsidRPr="00A83CA4">
        <w:rPr>
          <w:rFonts w:cs="Arial" w:hint="cs"/>
          <w:b/>
          <w:bCs/>
          <w:sz w:val="36"/>
          <w:szCs w:val="36"/>
          <w:rtl/>
        </w:rPr>
        <w:t>إذا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دخل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العدو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بلاد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الإسلام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فلا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ريب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أنه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يجب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دفعه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على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الأقرب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فالأقرب،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إذ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بلاد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الإسلام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كلها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بمنزلة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البلدة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الواحدة،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وأنه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يجب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النفير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اليه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بلا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إذن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والد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ولا</w:t>
      </w:r>
      <w:r w:rsidRPr="00A83C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u w:val="single"/>
          <w:rtl/>
        </w:rPr>
        <w:t>غريم</w:t>
      </w:r>
      <w:r w:rsidRPr="00A83CA4">
        <w:rPr>
          <w:rFonts w:cs="Arial" w:hint="cs"/>
          <w:b/>
          <w:bCs/>
          <w:sz w:val="36"/>
          <w:szCs w:val="36"/>
          <w:rtl/>
        </w:rPr>
        <w:t>،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ونصوص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أحمد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صريحة</w:t>
      </w:r>
      <w:r w:rsidRPr="00A83CA4">
        <w:rPr>
          <w:rFonts w:cs="Arial"/>
          <w:b/>
          <w:bCs/>
          <w:sz w:val="36"/>
          <w:szCs w:val="36"/>
          <w:rtl/>
        </w:rPr>
        <w:t xml:space="preserve"> </w:t>
      </w:r>
      <w:r w:rsidRPr="00A83CA4">
        <w:rPr>
          <w:rFonts w:cs="Arial" w:hint="cs"/>
          <w:b/>
          <w:bCs/>
          <w:sz w:val="36"/>
          <w:szCs w:val="36"/>
          <w:rtl/>
        </w:rPr>
        <w:t>بهذا</w:t>
      </w:r>
      <w:r>
        <w:rPr>
          <w:rFonts w:cs="Arial" w:hint="cs"/>
          <w:sz w:val="36"/>
          <w:szCs w:val="36"/>
          <w:rtl/>
        </w:rPr>
        <w:t>".اهـ</w:t>
      </w:r>
    </w:p>
    <w:p w:rsidR="00786F6B" w:rsidRDefault="00786F6B" w:rsidP="003E5482">
      <w:pPr>
        <w:jc w:val="both"/>
        <w:rPr>
          <w:rFonts w:cs="Arial"/>
          <w:sz w:val="36"/>
          <w:szCs w:val="36"/>
          <w:rtl/>
        </w:rPr>
      </w:pPr>
    </w:p>
    <w:p w:rsidR="0017694B" w:rsidRDefault="0017694B" w:rsidP="003E5482">
      <w:pPr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فكيف تُترك نصوص أصحاب المذاهب الأربعة, و</w:t>
      </w:r>
      <w:r>
        <w:rPr>
          <w:rFonts w:hint="cs"/>
          <w:sz w:val="36"/>
          <w:szCs w:val="36"/>
          <w:rtl/>
        </w:rPr>
        <w:t>يؤخذ بكلام شيوخ الفضائيات الذين لا يستندون إلى دليل من كتاب الله أو سنة رسوله صلى الله عليه وآله وسلم؟!</w:t>
      </w:r>
    </w:p>
    <w:p w:rsidR="00A83CA4" w:rsidRDefault="00A83CA4" w:rsidP="003E5482">
      <w:pPr>
        <w:jc w:val="both"/>
        <w:rPr>
          <w:sz w:val="36"/>
          <w:szCs w:val="36"/>
          <w:rtl/>
        </w:rPr>
      </w:pPr>
    </w:p>
    <w:p w:rsidR="0017694B" w:rsidRDefault="0017694B" w:rsidP="00A83CA4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وكتب: أبو </w:t>
      </w:r>
      <w:r w:rsidR="00A83CA4">
        <w:rPr>
          <w:rFonts w:hint="cs"/>
          <w:sz w:val="36"/>
          <w:szCs w:val="36"/>
          <w:rtl/>
        </w:rPr>
        <w:t>سفيان تركي بن مبارك البنعلي</w:t>
      </w:r>
    </w:p>
    <w:p w:rsidR="00A83CA4" w:rsidRDefault="00A83CA4" w:rsidP="00A83CA4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أرض الشام المباركة</w:t>
      </w:r>
    </w:p>
    <w:p w:rsidR="00A83CA4" w:rsidRPr="00C30DA8" w:rsidRDefault="00A83CA4" w:rsidP="00A83CA4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1435هـ - 2014</w:t>
      </w:r>
    </w:p>
    <w:sectPr w:rsidR="00A83CA4" w:rsidRPr="00C30DA8" w:rsidSect="003E677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84" w:rsidRDefault="00E62284" w:rsidP="00786F6B">
      <w:pPr>
        <w:spacing w:after="0" w:line="240" w:lineRule="auto"/>
      </w:pPr>
      <w:r>
        <w:separator/>
      </w:r>
    </w:p>
  </w:endnote>
  <w:endnote w:type="continuationSeparator" w:id="0">
    <w:p w:rsidR="00E62284" w:rsidRDefault="00E62284" w:rsidP="0078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266721"/>
      <w:docPartObj>
        <w:docPartGallery w:val="Page Numbers (Bottom of Page)"/>
        <w:docPartUnique/>
      </w:docPartObj>
    </w:sdtPr>
    <w:sdtEndPr/>
    <w:sdtContent>
      <w:p w:rsidR="00786F6B" w:rsidRDefault="00F71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71145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786F6B" w:rsidRDefault="00786F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84" w:rsidRDefault="00E62284" w:rsidP="00786F6B">
      <w:pPr>
        <w:spacing w:after="0" w:line="240" w:lineRule="auto"/>
      </w:pPr>
      <w:r>
        <w:separator/>
      </w:r>
    </w:p>
  </w:footnote>
  <w:footnote w:type="continuationSeparator" w:id="0">
    <w:p w:rsidR="00E62284" w:rsidRDefault="00E62284" w:rsidP="00786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A8"/>
    <w:rsid w:val="000065EF"/>
    <w:rsid w:val="00007718"/>
    <w:rsid w:val="0017694B"/>
    <w:rsid w:val="001F3340"/>
    <w:rsid w:val="00215AEE"/>
    <w:rsid w:val="00307AC9"/>
    <w:rsid w:val="003E5482"/>
    <w:rsid w:val="003E6775"/>
    <w:rsid w:val="005D0225"/>
    <w:rsid w:val="00786F6B"/>
    <w:rsid w:val="00A83CA4"/>
    <w:rsid w:val="00C30DA8"/>
    <w:rsid w:val="00E62284"/>
    <w:rsid w:val="00F7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F6B"/>
  </w:style>
  <w:style w:type="paragraph" w:styleId="Footer">
    <w:name w:val="footer"/>
    <w:basedOn w:val="Normal"/>
    <w:link w:val="FooterChar"/>
    <w:uiPriority w:val="99"/>
    <w:unhideWhenUsed/>
    <w:rsid w:val="007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F6B"/>
  </w:style>
  <w:style w:type="paragraph" w:styleId="Footer">
    <w:name w:val="footer"/>
    <w:basedOn w:val="Normal"/>
    <w:link w:val="FooterChar"/>
    <w:uiPriority w:val="99"/>
    <w:unhideWhenUsed/>
    <w:rsid w:val="007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C651-A2A1-CC49-890C-7D617910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trky</dc:creator>
  <cp:keywords/>
  <dc:description/>
  <cp:lastModifiedBy>Cole Bunzel</cp:lastModifiedBy>
  <cp:revision>2</cp:revision>
  <dcterms:created xsi:type="dcterms:W3CDTF">2014-07-04T20:14:00Z</dcterms:created>
  <dcterms:modified xsi:type="dcterms:W3CDTF">2014-07-04T20:14:00Z</dcterms:modified>
</cp:coreProperties>
</file>